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5662" w:rsidR="002D5662" w:rsidP="002D5662" w:rsidRDefault="002D5662" w14:paraId="7318225F" w14:textId="3165BFD5">
      <w:pPr>
        <w:widowControl w:val="0"/>
        <w:suppressAutoHyphens/>
        <w:autoSpaceDN w:val="0"/>
        <w:spacing w:after="58"/>
        <w:jc w:val="left"/>
        <w:textAlignment w:val="baseline"/>
        <w:rPr>
          <w:rFonts w:ascii="Calibri" w:hAnsi="Calibri" w:eastAsia="Times New Roman" w:cs="Linux Libertine G"/>
          <w:color w:val="auto"/>
          <w:sz w:val="24"/>
          <w:szCs w:val="24"/>
          <w:lang w:eastAsia="zh-CN" w:bidi="hi-IN"/>
        </w:rPr>
      </w:pPr>
      <w:r w:rsidRPr="39D9BE76">
        <w:rPr>
          <w:rFonts w:ascii="Arial" w:hAnsi="Arial" w:eastAsia="Times New Roman" w:cs="Arial"/>
          <w:color w:val="auto"/>
          <w:lang w:eastAsia="zh-CN" w:bidi="hi-IN"/>
        </w:rPr>
        <w:t xml:space="preserve">Markmiðið með neðangreindri áætlun um innri og ytri úttektir er að móta gæðahugsun skv. ISO staðlinum og ná fram stöðugum umbótum á allri starfsemi VMA þ.e. að starfrækja gæðakerfi er vinnur með stöðugar umbætur. Að vinna að þessu markmiði og sannprófa virkni þess er tilgangur innri og ytri úttekta sbr. verklagsreglu </w:t>
      </w:r>
      <w:r w:rsidRPr="39D9BE76">
        <w:rPr>
          <w:rFonts w:ascii="Arial" w:hAnsi="Arial" w:eastAsia="Times New Roman" w:cs="Arial"/>
          <w:color w:val="3366FF"/>
          <w:u w:val="single"/>
          <w:lang w:eastAsia="zh-CN" w:bidi="hi-IN"/>
        </w:rPr>
        <w:t>VKL-403</w:t>
      </w:r>
      <w:r w:rsidRPr="39D9BE76">
        <w:rPr>
          <w:rFonts w:ascii="Arial" w:hAnsi="Arial" w:eastAsia="Times New Roman" w:cs="Arial"/>
          <w:color w:val="auto"/>
          <w:lang w:eastAsia="zh-CN" w:bidi="hi-IN"/>
        </w:rPr>
        <w:t xml:space="preserve"> Innri úttektir og verklagsreglu </w:t>
      </w:r>
      <w:r w:rsidRPr="39D9BE76">
        <w:rPr>
          <w:rFonts w:ascii="Arial" w:hAnsi="Arial" w:eastAsia="Times New Roman" w:cs="Arial"/>
          <w:color w:val="3366FF"/>
          <w:u w:val="single"/>
          <w:lang w:eastAsia="zh-CN" w:bidi="hi-IN"/>
        </w:rPr>
        <w:t xml:space="preserve">VKL-404 </w:t>
      </w:r>
      <w:r w:rsidRPr="39D9BE76" w:rsidR="007536A8">
        <w:rPr>
          <w:rFonts w:ascii="Arial" w:hAnsi="Arial" w:eastAsia="Times New Roman" w:cs="Arial"/>
          <w:lang w:eastAsia="zh-CN" w:bidi="hi-IN"/>
        </w:rPr>
        <w:t>U</w:t>
      </w:r>
      <w:r w:rsidRPr="39D9BE76">
        <w:rPr>
          <w:rFonts w:ascii="Arial" w:hAnsi="Arial" w:eastAsia="Times New Roman" w:cs="Arial"/>
          <w:lang w:eastAsia="zh-CN" w:bidi="hi-IN"/>
        </w:rPr>
        <w:t>mbætur</w:t>
      </w:r>
      <w:r w:rsidRPr="39D9BE76">
        <w:rPr>
          <w:rFonts w:ascii="Arial" w:hAnsi="Arial" w:eastAsia="Times New Roman" w:cs="Arial"/>
          <w:color w:val="auto"/>
          <w:lang w:eastAsia="zh-CN" w:bidi="hi-IN"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84"/>
        <w:gridCol w:w="5323"/>
        <w:gridCol w:w="2304"/>
        <w:gridCol w:w="350"/>
        <w:gridCol w:w="483"/>
        <w:gridCol w:w="483"/>
        <w:gridCol w:w="483"/>
        <w:gridCol w:w="350"/>
        <w:gridCol w:w="398"/>
        <w:gridCol w:w="350"/>
        <w:gridCol w:w="350"/>
        <w:gridCol w:w="350"/>
        <w:gridCol w:w="350"/>
        <w:gridCol w:w="1971"/>
      </w:tblGrid>
      <w:tr w:rsidR="00F543E0" w:rsidTr="472762D8" w14:paraId="4FF0BCDA" w14:textId="77777777">
        <w:tc>
          <w:tcPr>
            <w:tcW w:w="484" w:type="dxa"/>
            <w:tcMar/>
          </w:tcPr>
          <w:p w:rsidRPr="00884DD5" w:rsidR="00F543E0" w:rsidP="00935577" w:rsidRDefault="00F543E0" w14:paraId="3B196AC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592163F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Heiti</w:t>
            </w:r>
          </w:p>
        </w:tc>
        <w:tc>
          <w:tcPr>
            <w:tcW w:w="2304" w:type="dxa"/>
            <w:tcMar/>
          </w:tcPr>
          <w:p w:rsidRPr="00884DD5" w:rsidR="00F543E0" w:rsidP="00935577" w:rsidRDefault="00F543E0" w14:paraId="71053CF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Skjöl</w:t>
            </w:r>
          </w:p>
        </w:tc>
        <w:tc>
          <w:tcPr>
            <w:tcW w:w="3947" w:type="dxa"/>
            <w:gridSpan w:val="10"/>
            <w:tcMar/>
          </w:tcPr>
          <w:p w:rsidRPr="00884DD5" w:rsidR="00F543E0" w:rsidP="00935577" w:rsidRDefault="00F543E0" w14:paraId="70FFE28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Mánuður</w:t>
            </w:r>
          </w:p>
        </w:tc>
        <w:tc>
          <w:tcPr>
            <w:tcW w:w="1971" w:type="dxa"/>
            <w:tcMar/>
          </w:tcPr>
          <w:p w:rsidRPr="00884DD5" w:rsidR="00F543E0" w:rsidP="00935577" w:rsidRDefault="00F543E0" w14:paraId="23A36F4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Ábyrgð - lokið</w:t>
            </w:r>
          </w:p>
        </w:tc>
      </w:tr>
      <w:tr w:rsidR="00F543E0" w:rsidTr="472762D8" w14:paraId="0A84D850" w14:textId="77777777">
        <w:tc>
          <w:tcPr>
            <w:tcW w:w="484" w:type="dxa"/>
            <w:tcMar/>
          </w:tcPr>
          <w:p w:rsidRPr="00884DD5" w:rsidR="00F543E0" w:rsidP="00935577" w:rsidRDefault="00F543E0" w14:paraId="6189CAA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5323" w:type="dxa"/>
            <w:tcMar/>
          </w:tcPr>
          <w:p w:rsidRPr="00884DD5" w:rsidR="00F543E0" w:rsidP="00935577" w:rsidRDefault="00F543E0" w14:paraId="7E30C2EE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2304" w:type="dxa"/>
            <w:tcMar/>
          </w:tcPr>
          <w:p w:rsidRPr="00884DD5" w:rsidR="00F543E0" w:rsidP="00935577" w:rsidRDefault="00F543E0" w14:paraId="2FB3293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50" w:type="dxa"/>
            <w:tcMar/>
          </w:tcPr>
          <w:p w:rsidRPr="00884DD5" w:rsidR="00F543E0" w:rsidP="00935577" w:rsidRDefault="00F543E0" w14:paraId="0741B78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3" w:type="dxa"/>
            <w:tcMar/>
          </w:tcPr>
          <w:p w:rsidRPr="00884DD5" w:rsidR="00F543E0" w:rsidP="00935577" w:rsidRDefault="00F543E0" w14:paraId="7F2B13A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3" w:type="dxa"/>
            <w:tcMar/>
          </w:tcPr>
          <w:p w:rsidRPr="00884DD5" w:rsidR="00F543E0" w:rsidP="00935577" w:rsidRDefault="00F543E0" w14:paraId="329EDF4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83" w:type="dxa"/>
            <w:tcMar/>
          </w:tcPr>
          <w:p w:rsidRPr="00884DD5" w:rsidR="00F543E0" w:rsidP="00935577" w:rsidRDefault="00F543E0" w14:paraId="13E8F51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0" w:type="dxa"/>
            <w:tcMar/>
          </w:tcPr>
          <w:p w:rsidRPr="00884DD5" w:rsidR="00F543E0" w:rsidP="00935577" w:rsidRDefault="00F543E0" w14:paraId="6B0E8F8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8" w:type="dxa"/>
            <w:tcMar/>
          </w:tcPr>
          <w:p w:rsidRPr="00884DD5" w:rsidR="00F543E0" w:rsidP="00935577" w:rsidRDefault="00F543E0" w14:paraId="28A5F02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0" w:type="dxa"/>
            <w:tcMar/>
          </w:tcPr>
          <w:p w:rsidRPr="00884DD5" w:rsidR="00F543E0" w:rsidP="00935577" w:rsidRDefault="00F543E0" w14:paraId="00FB29F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0" w:type="dxa"/>
            <w:tcMar/>
          </w:tcPr>
          <w:p w:rsidRPr="00884DD5" w:rsidR="00F543E0" w:rsidP="00935577" w:rsidRDefault="00F543E0" w14:paraId="3E84BC3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0" w:type="dxa"/>
            <w:tcMar/>
          </w:tcPr>
          <w:p w:rsidRPr="00884DD5" w:rsidR="00F543E0" w:rsidP="00935577" w:rsidRDefault="00F543E0" w14:paraId="0536917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0" w:type="dxa"/>
            <w:tcMar/>
          </w:tcPr>
          <w:p w:rsidRPr="00884DD5" w:rsidR="00F543E0" w:rsidP="00935577" w:rsidRDefault="00F543E0" w14:paraId="197803C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71" w:type="dxa"/>
            <w:tcMar/>
          </w:tcPr>
          <w:p w:rsidRPr="00884DD5" w:rsidR="00F543E0" w:rsidP="00935577" w:rsidRDefault="00F543E0" w14:paraId="2C350EC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Dagsetning</w:t>
            </w:r>
          </w:p>
        </w:tc>
      </w:tr>
      <w:tr w:rsidR="00F543E0" w:rsidTr="472762D8" w14:paraId="72F4BC24" w14:textId="77777777">
        <w:tc>
          <w:tcPr>
            <w:tcW w:w="484" w:type="dxa"/>
            <w:tcMar/>
          </w:tcPr>
          <w:p w:rsidRPr="00884DD5" w:rsidR="00F543E0" w:rsidP="00935577" w:rsidRDefault="00F543E0" w14:paraId="256B3DBF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1E2C8335" w14:textId="77777777"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Kennslu- og áfangamat: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 Könnun meðal nemenda um kennslu, skipulag, samstarf og vinnu í áföngum annarinnar og kennara þeirra. </w:t>
            </w:r>
          </w:p>
        </w:tc>
        <w:tc>
          <w:tcPr>
            <w:tcW w:w="2304" w:type="dxa"/>
            <w:tcMar/>
          </w:tcPr>
          <w:p w:rsidRPr="00884DD5" w:rsidR="00F543E0" w:rsidP="00935577" w:rsidRDefault="00F543E0" w14:paraId="2CB25249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VKL-402</w:t>
            </w:r>
          </w:p>
          <w:p w:rsidRPr="00884DD5" w:rsidR="00F543E0" w:rsidP="00935577" w:rsidRDefault="00F543E0" w14:paraId="500B7FAD" w14:textId="77777777"/>
        </w:tc>
        <w:tc>
          <w:tcPr>
            <w:tcW w:w="350" w:type="dxa"/>
            <w:tcMar/>
          </w:tcPr>
          <w:p w:rsidR="00F543E0" w:rsidP="00935577" w:rsidRDefault="00F543E0" w14:paraId="642E02C9" w14:textId="77777777"/>
        </w:tc>
        <w:tc>
          <w:tcPr>
            <w:tcW w:w="483" w:type="dxa"/>
            <w:tcMar/>
          </w:tcPr>
          <w:p w:rsidR="00F543E0" w:rsidP="00935577" w:rsidRDefault="00F543E0" w14:paraId="542DCB49" w14:textId="77777777"/>
        </w:tc>
        <w:tc>
          <w:tcPr>
            <w:tcW w:w="483" w:type="dxa"/>
            <w:tcMar/>
          </w:tcPr>
          <w:p w:rsidR="00F543E0" w:rsidP="00935577" w:rsidRDefault="00F543E0" w14:paraId="7BDC896E" w14:textId="77777777"/>
        </w:tc>
        <w:tc>
          <w:tcPr>
            <w:tcW w:w="483" w:type="dxa"/>
            <w:tcMar/>
          </w:tcPr>
          <w:p w:rsidR="00F543E0" w:rsidP="00935577" w:rsidRDefault="00F543E0" w14:paraId="56913FF7" w14:textId="77777777"/>
        </w:tc>
        <w:tc>
          <w:tcPr>
            <w:tcW w:w="350" w:type="dxa"/>
            <w:tcMar/>
          </w:tcPr>
          <w:p w:rsidR="00F543E0" w:rsidP="00935577" w:rsidRDefault="00F543E0" w14:paraId="1D4FBC14" w14:textId="77777777"/>
        </w:tc>
        <w:tc>
          <w:tcPr>
            <w:tcW w:w="398" w:type="dxa"/>
            <w:tcMar/>
          </w:tcPr>
          <w:p w:rsidR="00F543E0" w:rsidP="00935577" w:rsidRDefault="00F543E0" w14:paraId="16EEFA79" w14:textId="77777777"/>
        </w:tc>
        <w:tc>
          <w:tcPr>
            <w:tcW w:w="350" w:type="dxa"/>
            <w:tcMar/>
          </w:tcPr>
          <w:p w:rsidR="00F543E0" w:rsidP="00935577" w:rsidRDefault="00F543E0" w14:paraId="690BB811" w14:textId="77777777"/>
        </w:tc>
        <w:tc>
          <w:tcPr>
            <w:tcW w:w="350" w:type="dxa"/>
            <w:tcMar/>
          </w:tcPr>
          <w:p w:rsidR="00F543E0" w:rsidP="00935577" w:rsidRDefault="00F543E0" w14:paraId="01A1424A" w14:textId="77777777"/>
        </w:tc>
        <w:tc>
          <w:tcPr>
            <w:tcW w:w="350" w:type="dxa"/>
            <w:tcMar/>
          </w:tcPr>
          <w:p w:rsidR="00F543E0" w:rsidP="00935577" w:rsidRDefault="00F543E0" w14:paraId="2278C9C1" w14:textId="77777777"/>
        </w:tc>
        <w:tc>
          <w:tcPr>
            <w:tcW w:w="350" w:type="dxa"/>
            <w:tcMar/>
          </w:tcPr>
          <w:p w:rsidR="00F543E0" w:rsidP="00935577" w:rsidRDefault="00F543E0" w14:paraId="0EE0C5C9" w14:textId="77777777"/>
        </w:tc>
        <w:tc>
          <w:tcPr>
            <w:tcW w:w="1971" w:type="dxa"/>
            <w:tcMar/>
          </w:tcPr>
          <w:p w:rsidR="00F543E0" w:rsidP="00935577" w:rsidRDefault="00F543E0" w14:paraId="601078BC" w14:textId="77777777"/>
        </w:tc>
      </w:tr>
      <w:tr w:rsidR="00F543E0" w:rsidTr="472762D8" w14:paraId="2025E55F" w14:textId="77777777">
        <w:tc>
          <w:tcPr>
            <w:tcW w:w="484" w:type="dxa"/>
            <w:tcMar/>
          </w:tcPr>
          <w:p w:rsidRPr="00884DD5" w:rsidR="00F543E0" w:rsidP="00935577" w:rsidRDefault="00F543E0" w14:paraId="31E2B28E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60E8C6A1" w14:textId="77777777"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Starfsmannasamtöl: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 Skólameistari, aðstoðarskólameistari, brautarstjóri starfsbrautar, rekstrar- og fjármálastjóri og mannauðsstjóri taka starfsmannaviðtal við starfsfólk skólans að minnsta kosti einu sinni á skólaári.</w:t>
            </w:r>
          </w:p>
        </w:tc>
        <w:tc>
          <w:tcPr>
            <w:tcW w:w="2304" w:type="dxa"/>
            <w:tcMar/>
          </w:tcPr>
          <w:p w:rsidRPr="00884DD5" w:rsidR="00F543E0" w:rsidP="00935577" w:rsidRDefault="00F543E0" w14:paraId="5D18EE8B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VKL-206</w:t>
            </w:r>
          </w:p>
          <w:p w:rsidRPr="00884DD5" w:rsidR="00F543E0" w:rsidP="00935577" w:rsidRDefault="00F543E0" w14:paraId="20844575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GÁT-010</w:t>
            </w:r>
          </w:p>
        </w:tc>
        <w:tc>
          <w:tcPr>
            <w:tcW w:w="350" w:type="dxa"/>
            <w:tcMar/>
          </w:tcPr>
          <w:p w:rsidR="00F543E0" w:rsidP="00935577" w:rsidRDefault="00F543E0" w14:paraId="0D694FC1" w14:textId="77777777"/>
        </w:tc>
        <w:tc>
          <w:tcPr>
            <w:tcW w:w="483" w:type="dxa"/>
            <w:tcMar/>
          </w:tcPr>
          <w:p w:rsidR="00F543E0" w:rsidP="00935577" w:rsidRDefault="00F543E0" w14:paraId="1C256613" w14:textId="77777777"/>
        </w:tc>
        <w:tc>
          <w:tcPr>
            <w:tcW w:w="483" w:type="dxa"/>
            <w:tcMar/>
          </w:tcPr>
          <w:p w:rsidR="00F543E0" w:rsidP="00935577" w:rsidRDefault="00F543E0" w14:paraId="61C99AE7" w14:textId="77777777"/>
        </w:tc>
        <w:tc>
          <w:tcPr>
            <w:tcW w:w="483" w:type="dxa"/>
            <w:tcMar/>
          </w:tcPr>
          <w:p w:rsidR="00F543E0" w:rsidP="00935577" w:rsidRDefault="00F543E0" w14:paraId="0E486C02" w14:textId="77777777"/>
        </w:tc>
        <w:tc>
          <w:tcPr>
            <w:tcW w:w="350" w:type="dxa"/>
            <w:tcMar/>
          </w:tcPr>
          <w:p w:rsidR="00F543E0" w:rsidP="00935577" w:rsidRDefault="00F543E0" w14:paraId="0B644546" w14:textId="77777777"/>
        </w:tc>
        <w:tc>
          <w:tcPr>
            <w:tcW w:w="398" w:type="dxa"/>
            <w:tcMar/>
          </w:tcPr>
          <w:p w:rsidR="00F543E0" w:rsidP="00935577" w:rsidRDefault="00F543E0" w14:paraId="20C238EB" w14:textId="77777777"/>
        </w:tc>
        <w:tc>
          <w:tcPr>
            <w:tcW w:w="350" w:type="dxa"/>
            <w:tcMar/>
          </w:tcPr>
          <w:p w:rsidR="00F543E0" w:rsidP="00935577" w:rsidRDefault="00F543E0" w14:paraId="560E4279" w14:textId="77777777"/>
        </w:tc>
        <w:tc>
          <w:tcPr>
            <w:tcW w:w="350" w:type="dxa"/>
            <w:tcMar/>
          </w:tcPr>
          <w:p w:rsidR="00F543E0" w:rsidP="00935577" w:rsidRDefault="00F543E0" w14:paraId="7C18F126" w14:textId="77777777"/>
        </w:tc>
        <w:tc>
          <w:tcPr>
            <w:tcW w:w="350" w:type="dxa"/>
            <w:tcMar/>
          </w:tcPr>
          <w:p w:rsidR="00F543E0" w:rsidP="00935577" w:rsidRDefault="00F543E0" w14:paraId="63E82CCC" w14:textId="77777777"/>
        </w:tc>
        <w:tc>
          <w:tcPr>
            <w:tcW w:w="350" w:type="dxa"/>
            <w:tcMar/>
          </w:tcPr>
          <w:p w:rsidR="00F543E0" w:rsidP="00935577" w:rsidRDefault="00F543E0" w14:paraId="5D0B80D3" w14:textId="77777777"/>
        </w:tc>
        <w:tc>
          <w:tcPr>
            <w:tcW w:w="1971" w:type="dxa"/>
            <w:tcMar/>
          </w:tcPr>
          <w:p w:rsidR="00F543E0" w:rsidP="00935577" w:rsidRDefault="00F543E0" w14:paraId="1D59FC04" w14:textId="77777777"/>
        </w:tc>
      </w:tr>
      <w:tr w:rsidR="00F543E0" w:rsidTr="472762D8" w14:paraId="3AE13121" w14:textId="77777777">
        <w:tc>
          <w:tcPr>
            <w:tcW w:w="484" w:type="dxa"/>
            <w:tcMar/>
          </w:tcPr>
          <w:p w:rsidRPr="00884DD5" w:rsidR="00F543E0" w:rsidP="00935577" w:rsidRDefault="00F543E0" w14:paraId="68DD1EAA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05EE3F98" w14:textId="77777777">
            <w:pPr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 xml:space="preserve">Þjónustukönnun: 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Könnun á þjónustu skólans sbr. skipurit, þ.e. námsráðgjöf, umsjónarkennarar, forvarnir, skólahjúkrun, bókasafn, þjónusta á skrifstofu, húsumsjón, félagsmálaumsjón, skrifstofa o.fl. </w:t>
            </w:r>
          </w:p>
        </w:tc>
        <w:tc>
          <w:tcPr>
            <w:tcW w:w="2304" w:type="dxa"/>
            <w:tcMar/>
          </w:tcPr>
          <w:p w:rsidRPr="00884DD5" w:rsidR="00F543E0" w:rsidP="00935577" w:rsidRDefault="00F543E0" w14:paraId="200A69E9" w14:textId="77777777"/>
        </w:tc>
        <w:tc>
          <w:tcPr>
            <w:tcW w:w="3947" w:type="dxa"/>
            <w:gridSpan w:val="10"/>
            <w:tcMar/>
            <w:vAlign w:val="center"/>
          </w:tcPr>
          <w:p w:rsidRPr="00884DD5" w:rsidR="00F543E0" w:rsidP="00935577" w:rsidRDefault="00F543E0" w14:paraId="4A8DD241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Á þriggja anna fresti</w:t>
            </w:r>
          </w:p>
        </w:tc>
        <w:tc>
          <w:tcPr>
            <w:tcW w:w="1971" w:type="dxa"/>
            <w:tcMar/>
          </w:tcPr>
          <w:p w:rsidR="00F543E0" w:rsidP="00935577" w:rsidRDefault="00F543E0" w14:paraId="3DC7F3CF" w14:textId="77777777"/>
        </w:tc>
      </w:tr>
      <w:tr w:rsidR="00F543E0" w:rsidTr="472762D8" w14:paraId="33D63237" w14:textId="77777777">
        <w:trPr>
          <w:trHeight w:val="915"/>
        </w:trPr>
        <w:tc>
          <w:tcPr>
            <w:tcW w:w="484" w:type="dxa"/>
            <w:tcMar/>
          </w:tcPr>
          <w:p w:rsidRPr="00884DD5" w:rsidR="00F543E0" w:rsidP="00935577" w:rsidRDefault="00F543E0" w14:paraId="6C268C29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1DDC048C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Calibri" w:hAnsi="Calibri" w:eastAsia="Times New Roman" w:cs="Linux Libertine G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 xml:space="preserve">Starfsmannakönnun: 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Könnun meðal starfsmanna VMA um starfsaðstöðu, stjórnendur, samstarf, vellíðan á vinnustað og fl.</w:t>
            </w:r>
          </w:p>
          <w:p w:rsidRPr="00884DD5" w:rsidR="00F543E0" w:rsidP="00935577" w:rsidRDefault="00F543E0" w14:paraId="1CA727E2" w14:textId="77777777">
            <w:pPr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304" w:type="dxa"/>
            <w:tcMar/>
          </w:tcPr>
          <w:p w:rsidRPr="00884DD5" w:rsidR="00F543E0" w:rsidP="00935577" w:rsidRDefault="00F543E0" w14:paraId="53B1C558" w14:textId="77777777"/>
        </w:tc>
        <w:tc>
          <w:tcPr>
            <w:tcW w:w="3947" w:type="dxa"/>
            <w:gridSpan w:val="10"/>
            <w:tcMar/>
            <w:vAlign w:val="center"/>
          </w:tcPr>
          <w:p w:rsidRPr="00884DD5" w:rsidR="00F543E0" w:rsidP="00935577" w:rsidRDefault="00F543E0" w14:paraId="65EC9C4E" w14:textId="6F7AA40F"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472762D8" w:rsidR="00F543E0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 xml:space="preserve">Könnunin Stofnun ársins er lögð </w:t>
            </w:r>
            <w:r w:rsidRPr="472762D8" w:rsidR="00F543E0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fyrir</w:t>
            </w:r>
            <w:r w:rsidRPr="472762D8" w:rsidR="00F543E0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 xml:space="preserve"> árlega</w:t>
            </w:r>
          </w:p>
        </w:tc>
        <w:tc>
          <w:tcPr>
            <w:tcW w:w="1971" w:type="dxa"/>
            <w:tcMar/>
          </w:tcPr>
          <w:p w:rsidR="00F543E0" w:rsidP="00935577" w:rsidRDefault="00F543E0" w14:paraId="41354649" w14:textId="77777777"/>
        </w:tc>
      </w:tr>
      <w:tr w:rsidR="00F543E0" w:rsidTr="472762D8" w14:paraId="3E2830EA" w14:textId="77777777">
        <w:tc>
          <w:tcPr>
            <w:tcW w:w="484" w:type="dxa"/>
            <w:tcMar/>
          </w:tcPr>
          <w:p w:rsidRPr="00884DD5" w:rsidR="00F543E0" w:rsidP="00935577" w:rsidRDefault="00F543E0" w14:paraId="3B513DB3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23" w:type="dxa"/>
            <w:tcMar/>
          </w:tcPr>
          <w:p w:rsidRPr="00884DD5" w:rsidR="00F543E0" w:rsidP="00935577" w:rsidRDefault="00F543E0" w14:paraId="36B8CE13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Calibri" w:hAnsi="Calibri" w:eastAsia="Times New Roman" w:cs="Linux Libertine G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Framkvæmd kennslu: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 Sjálfsmat kennara á framkvæmd kennslu:</w:t>
            </w:r>
          </w:p>
          <w:p w:rsidRPr="00884DD5" w:rsidR="00F543E0" w:rsidP="00F543E0" w:rsidRDefault="00F543E0" w14:paraId="6AC684C5" w14:textId="77777777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á miðri önn - framvindumat</w:t>
            </w:r>
          </w:p>
          <w:p w:rsidRPr="00884DD5" w:rsidR="00F543E0" w:rsidP="00935577" w:rsidRDefault="00F543E0" w14:paraId="5CE0598C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b)  í lok annar – áfangaskýrsla kennara</w:t>
            </w:r>
          </w:p>
        </w:tc>
        <w:tc>
          <w:tcPr>
            <w:tcW w:w="2304" w:type="dxa"/>
            <w:tcMar/>
          </w:tcPr>
          <w:p w:rsidRPr="00884DD5" w:rsidR="00F543E0" w:rsidP="00935577" w:rsidRDefault="00F543E0" w14:paraId="25D843ED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VKL-106,</w:t>
            </w:r>
          </w:p>
          <w:p w:rsidRPr="00884DD5" w:rsidR="00F543E0" w:rsidP="00935577" w:rsidRDefault="00F543E0" w14:paraId="74B29C6F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GÁT-020</w:t>
            </w:r>
          </w:p>
          <w:p w:rsidRPr="00884DD5" w:rsidR="00F543E0" w:rsidP="00935577" w:rsidRDefault="00F543E0" w14:paraId="03283727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GÁT-008</w:t>
            </w:r>
          </w:p>
        </w:tc>
        <w:tc>
          <w:tcPr>
            <w:tcW w:w="350" w:type="dxa"/>
            <w:tcMar/>
          </w:tcPr>
          <w:p w:rsidR="00F543E0" w:rsidP="00935577" w:rsidRDefault="00F543E0" w14:paraId="38D88B24" w14:textId="77777777"/>
        </w:tc>
        <w:tc>
          <w:tcPr>
            <w:tcW w:w="483" w:type="dxa"/>
            <w:tcMar/>
          </w:tcPr>
          <w:p w:rsidR="00F543E0" w:rsidP="00935577" w:rsidRDefault="00F543E0" w14:paraId="665EB1DB" w14:textId="77777777"/>
        </w:tc>
        <w:tc>
          <w:tcPr>
            <w:tcW w:w="483" w:type="dxa"/>
            <w:tcMar/>
          </w:tcPr>
          <w:p w:rsidR="00F543E0" w:rsidP="00935577" w:rsidRDefault="00F543E0" w14:paraId="59D9FDDE" w14:textId="77777777"/>
        </w:tc>
        <w:tc>
          <w:tcPr>
            <w:tcW w:w="483" w:type="dxa"/>
            <w:tcMar/>
          </w:tcPr>
          <w:p w:rsidR="00F543E0" w:rsidP="00935577" w:rsidRDefault="00F543E0" w14:paraId="1AED094A" w14:textId="77777777"/>
        </w:tc>
        <w:tc>
          <w:tcPr>
            <w:tcW w:w="350" w:type="dxa"/>
            <w:tcMar/>
          </w:tcPr>
          <w:p w:rsidR="00F543E0" w:rsidP="00935577" w:rsidRDefault="00F543E0" w14:paraId="128A14FB" w14:textId="77777777"/>
        </w:tc>
        <w:tc>
          <w:tcPr>
            <w:tcW w:w="398" w:type="dxa"/>
            <w:tcMar/>
          </w:tcPr>
          <w:p w:rsidR="00F543E0" w:rsidP="00935577" w:rsidRDefault="00F543E0" w14:paraId="5653A465" w14:textId="77777777"/>
        </w:tc>
        <w:tc>
          <w:tcPr>
            <w:tcW w:w="350" w:type="dxa"/>
            <w:tcMar/>
          </w:tcPr>
          <w:p w:rsidR="00F543E0" w:rsidP="00935577" w:rsidRDefault="00F543E0" w14:paraId="61D68DE8" w14:textId="77777777"/>
        </w:tc>
        <w:tc>
          <w:tcPr>
            <w:tcW w:w="350" w:type="dxa"/>
            <w:tcMar/>
          </w:tcPr>
          <w:p w:rsidR="00F543E0" w:rsidP="00935577" w:rsidRDefault="00F543E0" w14:paraId="7F0EE79A" w14:textId="77777777"/>
        </w:tc>
        <w:tc>
          <w:tcPr>
            <w:tcW w:w="350" w:type="dxa"/>
            <w:tcMar/>
          </w:tcPr>
          <w:p w:rsidR="00F543E0" w:rsidP="00935577" w:rsidRDefault="00F543E0" w14:paraId="79D7F57B" w14:textId="77777777"/>
        </w:tc>
        <w:tc>
          <w:tcPr>
            <w:tcW w:w="350" w:type="dxa"/>
            <w:tcMar/>
          </w:tcPr>
          <w:p w:rsidR="00F543E0" w:rsidP="00935577" w:rsidRDefault="00F543E0" w14:paraId="6CF1574F" w14:textId="77777777"/>
        </w:tc>
        <w:tc>
          <w:tcPr>
            <w:tcW w:w="1971" w:type="dxa"/>
            <w:tcMar/>
          </w:tcPr>
          <w:p w:rsidR="00F543E0" w:rsidP="00935577" w:rsidRDefault="00F543E0" w14:paraId="01AF53A2" w14:textId="77777777"/>
        </w:tc>
      </w:tr>
      <w:tr w:rsidR="000540EE" w:rsidTr="472762D8" w14:paraId="2877CBB9" w14:textId="77777777">
        <w:tc>
          <w:tcPr>
            <w:tcW w:w="484" w:type="dxa"/>
            <w:tcMar/>
          </w:tcPr>
          <w:p w:rsidRPr="00884DD5" w:rsidR="000540EE" w:rsidP="000540EE" w:rsidRDefault="000540EE" w14:paraId="4779EFDC" w14:textId="446976C7"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2BF3B82B" w14:textId="1CFE9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Heiti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3FED1D04" w14:textId="6E255394">
            <w:pPr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Skjöl</w:t>
            </w:r>
          </w:p>
        </w:tc>
        <w:tc>
          <w:tcPr>
            <w:tcW w:w="3947" w:type="dxa"/>
            <w:gridSpan w:val="10"/>
            <w:tcMar/>
          </w:tcPr>
          <w:p w:rsidR="000540EE" w:rsidP="000540EE" w:rsidRDefault="000540EE" w14:paraId="664DC8C1" w14:textId="290448E8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Mánuður</w:t>
            </w:r>
          </w:p>
        </w:tc>
        <w:tc>
          <w:tcPr>
            <w:tcW w:w="1971" w:type="dxa"/>
            <w:tcMar/>
          </w:tcPr>
          <w:p w:rsidR="000540EE" w:rsidP="000540EE" w:rsidRDefault="000540EE" w14:paraId="511B8986" w14:textId="246DB4BD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Ábyrgð - lokið</w:t>
            </w:r>
          </w:p>
        </w:tc>
      </w:tr>
      <w:tr w:rsidR="000540EE" w:rsidTr="472762D8" w14:paraId="0FE29D59" w14:textId="77777777">
        <w:tc>
          <w:tcPr>
            <w:tcW w:w="484" w:type="dxa"/>
            <w:tcMar/>
          </w:tcPr>
          <w:p w:rsidRPr="00884DD5" w:rsidR="000540EE" w:rsidP="000540EE" w:rsidRDefault="000540EE" w14:paraId="6E459DAA" w14:textId="77777777">
            <w:pPr>
              <w:jc w:val="center"/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5323" w:type="dxa"/>
            <w:tcMar/>
          </w:tcPr>
          <w:p w:rsidRPr="00884DD5" w:rsidR="000540EE" w:rsidP="000540EE" w:rsidRDefault="000540EE" w14:paraId="7FBE862E" w14:textId="777777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304" w:type="dxa"/>
            <w:tcMar/>
          </w:tcPr>
          <w:p w:rsidRPr="00884DD5" w:rsidR="000540EE" w:rsidP="000540EE" w:rsidRDefault="000540EE" w14:paraId="4B2E83A1" w14:textId="77777777">
            <w:pPr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50" w:type="dxa"/>
            <w:tcMar/>
          </w:tcPr>
          <w:p w:rsidR="000540EE" w:rsidP="000540EE" w:rsidRDefault="000540EE" w14:paraId="527C8723" w14:textId="015F7051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3" w:type="dxa"/>
            <w:tcMar/>
          </w:tcPr>
          <w:p w:rsidR="000540EE" w:rsidP="000540EE" w:rsidRDefault="000540EE" w14:paraId="0E5926C7" w14:textId="456482EE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3" w:type="dxa"/>
            <w:tcMar/>
          </w:tcPr>
          <w:p w:rsidR="000540EE" w:rsidP="000540EE" w:rsidRDefault="000540EE" w14:paraId="0D316AB3" w14:textId="3BFFC472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83" w:type="dxa"/>
            <w:tcMar/>
          </w:tcPr>
          <w:p w:rsidR="000540EE" w:rsidP="000540EE" w:rsidRDefault="000540EE" w14:paraId="3BD716AA" w14:textId="5E202281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0" w:type="dxa"/>
            <w:tcMar/>
          </w:tcPr>
          <w:p w:rsidR="000540EE" w:rsidP="000540EE" w:rsidRDefault="000540EE" w14:paraId="458D5618" w14:textId="11D88795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8" w:type="dxa"/>
            <w:tcMar/>
          </w:tcPr>
          <w:p w:rsidR="000540EE" w:rsidP="000540EE" w:rsidRDefault="000540EE" w14:paraId="5A2CA47E" w14:textId="3AD61501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0" w:type="dxa"/>
            <w:tcMar/>
          </w:tcPr>
          <w:p w:rsidR="000540EE" w:rsidP="000540EE" w:rsidRDefault="000540EE" w14:paraId="7DAF6470" w14:textId="41F091D8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0" w:type="dxa"/>
            <w:tcMar/>
          </w:tcPr>
          <w:p w:rsidR="000540EE" w:rsidP="000540EE" w:rsidRDefault="000540EE" w14:paraId="4CAD27C1" w14:textId="4517D413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0" w:type="dxa"/>
            <w:tcMar/>
          </w:tcPr>
          <w:p w:rsidR="000540EE" w:rsidP="000540EE" w:rsidRDefault="000540EE" w14:paraId="29DAF5C0" w14:textId="3E2FB71E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0" w:type="dxa"/>
            <w:tcMar/>
          </w:tcPr>
          <w:p w:rsidR="000540EE" w:rsidP="000540EE" w:rsidRDefault="000540EE" w14:paraId="50128A09" w14:textId="4790C80C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71" w:type="dxa"/>
            <w:tcMar/>
          </w:tcPr>
          <w:p w:rsidR="000540EE" w:rsidP="000540EE" w:rsidRDefault="000540EE" w14:paraId="72465974" w14:textId="18575F82">
            <w:pPr>
              <w:jc w:val="center"/>
            </w:pPr>
            <w:r w:rsidRPr="00884DD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 w:bidi="hi-IN"/>
              </w:rPr>
              <w:t>Dagsetning</w:t>
            </w:r>
          </w:p>
        </w:tc>
      </w:tr>
      <w:tr w:rsidR="000540EE" w:rsidTr="472762D8" w14:paraId="024AC897" w14:textId="77777777">
        <w:tc>
          <w:tcPr>
            <w:tcW w:w="484" w:type="dxa"/>
            <w:tcMar/>
          </w:tcPr>
          <w:p w:rsidRPr="00884DD5" w:rsidR="000540EE" w:rsidP="000540EE" w:rsidRDefault="000540EE" w14:paraId="26E94A4B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5ED3DC16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Calibri" w:hAnsi="Calibri" w:eastAsia="Times New Roman" w:cs="Linux Libertine G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Rýni á námsáætlunum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.  </w:t>
            </w:r>
          </w:p>
          <w:p w:rsidRPr="00884DD5" w:rsidR="000540EE" w:rsidP="000540EE" w:rsidRDefault="000540EE" w14:paraId="00AF24B8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 xml:space="preserve">Allar námsáætlanir eru rýndar út frá markmiðum viðkomandi áfanga, vinnuskipulagi, auðlindum, aðbúnaði og námsmati. 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5A204976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GÁT-045</w:t>
            </w:r>
          </w:p>
        </w:tc>
        <w:tc>
          <w:tcPr>
            <w:tcW w:w="350" w:type="dxa"/>
            <w:tcMar/>
          </w:tcPr>
          <w:p w:rsidR="000540EE" w:rsidP="000540EE" w:rsidRDefault="000540EE" w14:paraId="23AF0A90" w14:textId="77777777"/>
        </w:tc>
        <w:tc>
          <w:tcPr>
            <w:tcW w:w="483" w:type="dxa"/>
            <w:tcMar/>
          </w:tcPr>
          <w:p w:rsidR="000540EE" w:rsidP="000540EE" w:rsidRDefault="000540EE" w14:paraId="0D34FB53" w14:textId="77777777"/>
        </w:tc>
        <w:tc>
          <w:tcPr>
            <w:tcW w:w="483" w:type="dxa"/>
            <w:tcMar/>
          </w:tcPr>
          <w:p w:rsidR="000540EE" w:rsidP="000540EE" w:rsidRDefault="000540EE" w14:paraId="449A5DCB" w14:textId="77777777"/>
        </w:tc>
        <w:tc>
          <w:tcPr>
            <w:tcW w:w="483" w:type="dxa"/>
            <w:tcMar/>
          </w:tcPr>
          <w:p w:rsidR="000540EE" w:rsidP="000540EE" w:rsidRDefault="000540EE" w14:paraId="710D08E3" w14:textId="77777777"/>
        </w:tc>
        <w:tc>
          <w:tcPr>
            <w:tcW w:w="350" w:type="dxa"/>
            <w:tcMar/>
          </w:tcPr>
          <w:p w:rsidR="000540EE" w:rsidP="000540EE" w:rsidRDefault="000540EE" w14:paraId="1C1AEBFF" w14:textId="77777777"/>
        </w:tc>
        <w:tc>
          <w:tcPr>
            <w:tcW w:w="398" w:type="dxa"/>
            <w:tcMar/>
          </w:tcPr>
          <w:p w:rsidR="000540EE" w:rsidP="000540EE" w:rsidRDefault="000540EE" w14:paraId="4FDC4F1B" w14:textId="77777777"/>
        </w:tc>
        <w:tc>
          <w:tcPr>
            <w:tcW w:w="350" w:type="dxa"/>
            <w:tcMar/>
          </w:tcPr>
          <w:p w:rsidR="000540EE" w:rsidP="000540EE" w:rsidRDefault="000540EE" w14:paraId="51D3A4DC" w14:textId="77777777"/>
        </w:tc>
        <w:tc>
          <w:tcPr>
            <w:tcW w:w="350" w:type="dxa"/>
            <w:tcMar/>
          </w:tcPr>
          <w:p w:rsidR="000540EE" w:rsidP="000540EE" w:rsidRDefault="000540EE" w14:paraId="3F6874E6" w14:textId="77777777"/>
        </w:tc>
        <w:tc>
          <w:tcPr>
            <w:tcW w:w="350" w:type="dxa"/>
            <w:tcMar/>
          </w:tcPr>
          <w:p w:rsidR="000540EE" w:rsidP="000540EE" w:rsidRDefault="000540EE" w14:paraId="25596164" w14:textId="77777777"/>
        </w:tc>
        <w:tc>
          <w:tcPr>
            <w:tcW w:w="350" w:type="dxa"/>
            <w:tcMar/>
          </w:tcPr>
          <w:p w:rsidR="000540EE" w:rsidP="000540EE" w:rsidRDefault="000540EE" w14:paraId="70F9F7E4" w14:textId="77777777"/>
        </w:tc>
        <w:tc>
          <w:tcPr>
            <w:tcW w:w="1971" w:type="dxa"/>
            <w:tcMar/>
          </w:tcPr>
          <w:p w:rsidR="000540EE" w:rsidP="000540EE" w:rsidRDefault="000540EE" w14:paraId="40A7D95E" w14:textId="77777777"/>
        </w:tc>
      </w:tr>
      <w:tr w:rsidR="000540EE" w:rsidTr="472762D8" w14:paraId="0C1F7D97" w14:textId="77777777">
        <w:tc>
          <w:tcPr>
            <w:tcW w:w="484" w:type="dxa"/>
            <w:tcMar/>
          </w:tcPr>
          <w:p w:rsidRPr="00884DD5" w:rsidR="000540EE" w:rsidP="000540EE" w:rsidRDefault="000540EE" w14:paraId="09FDE961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6CEEDB45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Calibri" w:hAnsi="Calibri" w:eastAsia="Times New Roman" w:cs="Linux Libertine G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000000"/>
                <w:sz w:val="24"/>
                <w:szCs w:val="24"/>
                <w:lang w:eastAsia="zh-CN" w:bidi="hi-IN"/>
              </w:rPr>
              <w:t>Mat á námsmatsþáttum</w:t>
            </w:r>
            <w:r w:rsidRPr="00884DD5"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 w:bidi="hi-IN"/>
              </w:rPr>
              <w:t>:</w:t>
            </w:r>
          </w:p>
          <w:p w:rsidRPr="00884DD5" w:rsidR="000540EE" w:rsidP="000540EE" w:rsidRDefault="000540EE" w14:paraId="225EDD45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 w:bidi="hi-IN"/>
              </w:rPr>
              <w:t>Öll lokapróf eða stærsti námsmatsþáttur í áfanga rýndur m.t.t. námsáætlunar, áður en hann er lagður fyrir.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2C5B6A52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VKL-306,</w:t>
            </w:r>
          </w:p>
          <w:p w:rsidRPr="00884DD5" w:rsidR="000540EE" w:rsidP="000540EE" w:rsidRDefault="000540EE" w14:paraId="4A0AA5DA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GÁT-037</w:t>
            </w:r>
          </w:p>
        </w:tc>
        <w:tc>
          <w:tcPr>
            <w:tcW w:w="350" w:type="dxa"/>
            <w:tcMar/>
          </w:tcPr>
          <w:p w:rsidR="000540EE" w:rsidP="000540EE" w:rsidRDefault="000540EE" w14:paraId="158982C6" w14:textId="77777777"/>
        </w:tc>
        <w:tc>
          <w:tcPr>
            <w:tcW w:w="483" w:type="dxa"/>
            <w:tcMar/>
          </w:tcPr>
          <w:p w:rsidR="000540EE" w:rsidP="000540EE" w:rsidRDefault="000540EE" w14:paraId="576AB2F4" w14:textId="77777777"/>
        </w:tc>
        <w:tc>
          <w:tcPr>
            <w:tcW w:w="483" w:type="dxa"/>
            <w:tcMar/>
          </w:tcPr>
          <w:p w:rsidR="000540EE" w:rsidP="000540EE" w:rsidRDefault="000540EE" w14:paraId="3360305B" w14:textId="77777777"/>
        </w:tc>
        <w:tc>
          <w:tcPr>
            <w:tcW w:w="483" w:type="dxa"/>
            <w:tcMar/>
          </w:tcPr>
          <w:p w:rsidR="000540EE" w:rsidP="000540EE" w:rsidRDefault="000540EE" w14:paraId="0C2BD440" w14:textId="77777777"/>
        </w:tc>
        <w:tc>
          <w:tcPr>
            <w:tcW w:w="350" w:type="dxa"/>
            <w:tcMar/>
          </w:tcPr>
          <w:p w:rsidR="000540EE" w:rsidP="000540EE" w:rsidRDefault="000540EE" w14:paraId="087A4FC7" w14:textId="77777777"/>
        </w:tc>
        <w:tc>
          <w:tcPr>
            <w:tcW w:w="398" w:type="dxa"/>
            <w:tcMar/>
          </w:tcPr>
          <w:p w:rsidR="000540EE" w:rsidP="000540EE" w:rsidRDefault="000540EE" w14:paraId="5753456E" w14:textId="77777777"/>
        </w:tc>
        <w:tc>
          <w:tcPr>
            <w:tcW w:w="350" w:type="dxa"/>
            <w:tcMar/>
          </w:tcPr>
          <w:p w:rsidR="000540EE" w:rsidP="000540EE" w:rsidRDefault="000540EE" w14:paraId="309B7962" w14:textId="77777777"/>
        </w:tc>
        <w:tc>
          <w:tcPr>
            <w:tcW w:w="350" w:type="dxa"/>
            <w:tcMar/>
          </w:tcPr>
          <w:p w:rsidR="000540EE" w:rsidP="000540EE" w:rsidRDefault="000540EE" w14:paraId="578C7812" w14:textId="77777777"/>
        </w:tc>
        <w:tc>
          <w:tcPr>
            <w:tcW w:w="350" w:type="dxa"/>
            <w:tcMar/>
          </w:tcPr>
          <w:p w:rsidR="000540EE" w:rsidP="000540EE" w:rsidRDefault="000540EE" w14:paraId="42E731B7" w14:textId="77777777"/>
        </w:tc>
        <w:tc>
          <w:tcPr>
            <w:tcW w:w="350" w:type="dxa"/>
            <w:tcMar/>
          </w:tcPr>
          <w:p w:rsidR="000540EE" w:rsidP="000540EE" w:rsidRDefault="000540EE" w14:paraId="3A6B17E4" w14:textId="77777777"/>
        </w:tc>
        <w:tc>
          <w:tcPr>
            <w:tcW w:w="1971" w:type="dxa"/>
            <w:tcMar/>
          </w:tcPr>
          <w:p w:rsidR="000540EE" w:rsidP="000540EE" w:rsidRDefault="000540EE" w14:paraId="39805A93" w14:textId="77777777"/>
        </w:tc>
      </w:tr>
      <w:tr w:rsidR="000540EE" w:rsidTr="472762D8" w14:paraId="28CDCF8A" w14:textId="77777777">
        <w:tc>
          <w:tcPr>
            <w:tcW w:w="484" w:type="dxa"/>
            <w:tcMar/>
          </w:tcPr>
          <w:p w:rsidRPr="00884DD5" w:rsidR="000540EE" w:rsidP="000540EE" w:rsidRDefault="000540EE" w14:paraId="2F21C892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3E186427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Vikulegir fundir gæðaráðs</w:t>
            </w:r>
          </w:p>
          <w:p w:rsidRPr="00884DD5" w:rsidR="000540EE" w:rsidP="000540EE" w:rsidRDefault="000540EE" w14:paraId="48C70136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color w:val="000000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Gæðamál eru fastur liður á dagskrá á vikulegum fundum gæðaráðs þar sem farið er yfir frávik, breytingar, niðurstöður úttekta, þörf fyrir frekari úttektir, forvarnir og annað sem til fellur.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158654AE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VKL-102,</w:t>
            </w:r>
          </w:p>
          <w:p w:rsidRPr="00884DD5" w:rsidR="000540EE" w:rsidP="000540EE" w:rsidRDefault="000540EE" w14:paraId="5D6B4571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GÁT- 040,</w:t>
            </w:r>
          </w:p>
          <w:p w:rsidRPr="00884DD5" w:rsidR="000540EE" w:rsidP="000540EE" w:rsidRDefault="000540EE" w14:paraId="7753DCA9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GÁT-069</w:t>
            </w:r>
          </w:p>
          <w:p w:rsidRPr="00884DD5" w:rsidR="000540EE" w:rsidP="000540EE" w:rsidRDefault="000540EE" w14:paraId="67452CB6" w14:textId="77777777"/>
        </w:tc>
        <w:tc>
          <w:tcPr>
            <w:tcW w:w="350" w:type="dxa"/>
            <w:tcMar/>
          </w:tcPr>
          <w:p w:rsidR="000540EE" w:rsidP="000540EE" w:rsidRDefault="000540EE" w14:paraId="63D142EB" w14:textId="77777777"/>
        </w:tc>
        <w:tc>
          <w:tcPr>
            <w:tcW w:w="483" w:type="dxa"/>
            <w:tcMar/>
          </w:tcPr>
          <w:p w:rsidR="000540EE" w:rsidP="000540EE" w:rsidRDefault="000540EE" w14:paraId="6E01146C" w14:textId="77777777"/>
        </w:tc>
        <w:tc>
          <w:tcPr>
            <w:tcW w:w="483" w:type="dxa"/>
            <w:tcMar/>
          </w:tcPr>
          <w:p w:rsidR="000540EE" w:rsidP="000540EE" w:rsidRDefault="000540EE" w14:paraId="3A797862" w14:textId="77777777"/>
        </w:tc>
        <w:tc>
          <w:tcPr>
            <w:tcW w:w="483" w:type="dxa"/>
            <w:tcMar/>
          </w:tcPr>
          <w:p w:rsidR="000540EE" w:rsidP="000540EE" w:rsidRDefault="000540EE" w14:paraId="610C18E6" w14:textId="77777777"/>
        </w:tc>
        <w:tc>
          <w:tcPr>
            <w:tcW w:w="350" w:type="dxa"/>
            <w:tcMar/>
          </w:tcPr>
          <w:p w:rsidR="000540EE" w:rsidP="000540EE" w:rsidRDefault="000540EE" w14:paraId="28240C78" w14:textId="77777777"/>
        </w:tc>
        <w:tc>
          <w:tcPr>
            <w:tcW w:w="398" w:type="dxa"/>
            <w:tcMar/>
          </w:tcPr>
          <w:p w:rsidR="000540EE" w:rsidP="000540EE" w:rsidRDefault="000540EE" w14:paraId="09FF1411" w14:textId="77777777"/>
        </w:tc>
        <w:tc>
          <w:tcPr>
            <w:tcW w:w="350" w:type="dxa"/>
            <w:tcMar/>
          </w:tcPr>
          <w:p w:rsidR="000540EE" w:rsidP="000540EE" w:rsidRDefault="000540EE" w14:paraId="19B173B2" w14:textId="77777777"/>
        </w:tc>
        <w:tc>
          <w:tcPr>
            <w:tcW w:w="350" w:type="dxa"/>
            <w:tcMar/>
          </w:tcPr>
          <w:p w:rsidR="000540EE" w:rsidP="000540EE" w:rsidRDefault="000540EE" w14:paraId="47B02AE3" w14:textId="77777777"/>
        </w:tc>
        <w:tc>
          <w:tcPr>
            <w:tcW w:w="350" w:type="dxa"/>
            <w:tcMar/>
          </w:tcPr>
          <w:p w:rsidR="000540EE" w:rsidP="000540EE" w:rsidRDefault="000540EE" w14:paraId="4C6A1B49" w14:textId="77777777"/>
        </w:tc>
        <w:tc>
          <w:tcPr>
            <w:tcW w:w="350" w:type="dxa"/>
            <w:tcMar/>
          </w:tcPr>
          <w:p w:rsidR="000540EE" w:rsidP="000540EE" w:rsidRDefault="000540EE" w14:paraId="1DA58AAD" w14:textId="77777777"/>
        </w:tc>
        <w:tc>
          <w:tcPr>
            <w:tcW w:w="1971" w:type="dxa"/>
            <w:tcMar/>
          </w:tcPr>
          <w:p w:rsidR="000540EE" w:rsidP="000540EE" w:rsidRDefault="000540EE" w14:paraId="72C5C970" w14:textId="77777777"/>
        </w:tc>
      </w:tr>
      <w:tr w:rsidR="000540EE" w:rsidTr="472762D8" w14:paraId="1A6DCD3A" w14:textId="77777777">
        <w:tc>
          <w:tcPr>
            <w:tcW w:w="484" w:type="dxa"/>
            <w:tcMar/>
          </w:tcPr>
          <w:p w:rsidRPr="00884DD5" w:rsidR="000540EE" w:rsidP="000540EE" w:rsidRDefault="000540EE" w14:paraId="7A9FB2BA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5B98825A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Calibri" w:hAnsi="Calibri" w:eastAsia="Times New Roman" w:cs="Linux Libertine G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Rýnifundur gæðaráðs</w:t>
            </w: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:</w:t>
            </w:r>
          </w:p>
          <w:p w:rsidRPr="00884DD5" w:rsidR="000540EE" w:rsidP="000540EE" w:rsidRDefault="000540EE" w14:paraId="04CDAF69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Í lok hverrar annar fer fram úttekt á gæðakerfinu.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61CEF428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VKL-401, GÁT-002</w:t>
            </w:r>
          </w:p>
        </w:tc>
        <w:tc>
          <w:tcPr>
            <w:tcW w:w="350" w:type="dxa"/>
            <w:tcMar/>
          </w:tcPr>
          <w:p w:rsidR="000540EE" w:rsidP="000540EE" w:rsidRDefault="000540EE" w14:paraId="5B799864" w14:textId="77777777"/>
        </w:tc>
        <w:tc>
          <w:tcPr>
            <w:tcW w:w="483" w:type="dxa"/>
            <w:tcMar/>
          </w:tcPr>
          <w:p w:rsidR="000540EE" w:rsidP="000540EE" w:rsidRDefault="000540EE" w14:paraId="62D829D0" w14:textId="77777777"/>
        </w:tc>
        <w:tc>
          <w:tcPr>
            <w:tcW w:w="483" w:type="dxa"/>
            <w:tcMar/>
          </w:tcPr>
          <w:p w:rsidR="000540EE" w:rsidP="000540EE" w:rsidRDefault="000540EE" w14:paraId="19C90993" w14:textId="77777777"/>
        </w:tc>
        <w:tc>
          <w:tcPr>
            <w:tcW w:w="483" w:type="dxa"/>
            <w:tcMar/>
          </w:tcPr>
          <w:p w:rsidR="000540EE" w:rsidP="000540EE" w:rsidRDefault="000540EE" w14:paraId="50810D4A" w14:textId="77777777"/>
        </w:tc>
        <w:tc>
          <w:tcPr>
            <w:tcW w:w="350" w:type="dxa"/>
            <w:tcMar/>
          </w:tcPr>
          <w:p w:rsidR="000540EE" w:rsidP="000540EE" w:rsidRDefault="000540EE" w14:paraId="01E7B544" w14:textId="77777777"/>
        </w:tc>
        <w:tc>
          <w:tcPr>
            <w:tcW w:w="398" w:type="dxa"/>
            <w:tcMar/>
          </w:tcPr>
          <w:p w:rsidR="000540EE" w:rsidP="000540EE" w:rsidRDefault="000540EE" w14:paraId="31219BF7" w14:textId="77777777"/>
        </w:tc>
        <w:tc>
          <w:tcPr>
            <w:tcW w:w="350" w:type="dxa"/>
            <w:tcMar/>
          </w:tcPr>
          <w:p w:rsidR="000540EE" w:rsidP="000540EE" w:rsidRDefault="000540EE" w14:paraId="7169174A" w14:textId="77777777"/>
        </w:tc>
        <w:tc>
          <w:tcPr>
            <w:tcW w:w="350" w:type="dxa"/>
            <w:tcMar/>
          </w:tcPr>
          <w:p w:rsidR="000540EE" w:rsidP="000540EE" w:rsidRDefault="000540EE" w14:paraId="67AF6A71" w14:textId="77777777"/>
        </w:tc>
        <w:tc>
          <w:tcPr>
            <w:tcW w:w="350" w:type="dxa"/>
            <w:tcMar/>
          </w:tcPr>
          <w:p w:rsidR="000540EE" w:rsidP="000540EE" w:rsidRDefault="000540EE" w14:paraId="4F9354EE" w14:textId="77777777"/>
        </w:tc>
        <w:tc>
          <w:tcPr>
            <w:tcW w:w="350" w:type="dxa"/>
            <w:tcMar/>
          </w:tcPr>
          <w:p w:rsidR="000540EE" w:rsidP="000540EE" w:rsidRDefault="000540EE" w14:paraId="622E0D2B" w14:textId="77777777"/>
        </w:tc>
        <w:tc>
          <w:tcPr>
            <w:tcW w:w="1971" w:type="dxa"/>
            <w:tcMar/>
          </w:tcPr>
          <w:p w:rsidR="000540EE" w:rsidP="000540EE" w:rsidRDefault="000540EE" w14:paraId="1BBC1B3E" w14:textId="77777777"/>
        </w:tc>
      </w:tr>
      <w:tr w:rsidR="000540EE" w:rsidTr="472762D8" w14:paraId="182D0961" w14:textId="77777777">
        <w:tc>
          <w:tcPr>
            <w:tcW w:w="484" w:type="dxa"/>
            <w:tcMar/>
          </w:tcPr>
          <w:p w:rsidRPr="00884DD5" w:rsidR="000540EE" w:rsidP="000540EE" w:rsidRDefault="000540EE" w14:paraId="0166EA4A" w14:textId="77777777">
            <w:pPr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23" w:type="dxa"/>
            <w:tcMar/>
          </w:tcPr>
          <w:p w:rsidRPr="00884DD5" w:rsidR="000540EE" w:rsidP="000540EE" w:rsidRDefault="000540EE" w14:paraId="6436BF8B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b/>
                <w:i/>
                <w:color w:val="auto"/>
                <w:sz w:val="24"/>
                <w:szCs w:val="24"/>
                <w:lang w:eastAsia="zh-CN" w:bidi="hi-IN"/>
              </w:rPr>
              <w:t>Innri og ytri úttektir:</w:t>
            </w:r>
          </w:p>
          <w:p w:rsidRPr="00884DD5" w:rsidR="000540EE" w:rsidP="000540EE" w:rsidRDefault="000540EE" w14:paraId="235F2D36" w14:textId="7777777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Á hverri önn eru gerðar innri úttektir sem unnar eru út frá úttektaráætlun gæðaráðs.</w:t>
            </w:r>
          </w:p>
          <w:p w:rsidRPr="00884DD5" w:rsidR="000540EE" w:rsidP="000540EE" w:rsidRDefault="000540EE" w14:paraId="15563D46" w14:textId="77777777">
            <w:pPr>
              <w:widowControl w:val="0"/>
              <w:suppressAutoHyphens/>
              <w:autoSpaceDN w:val="0"/>
              <w:textAlignment w:val="baseline"/>
              <w:rPr>
                <w:rFonts w:ascii="Arial" w:hAnsi="Arial" w:eastAsia="Times New Roman" w:cs="Arial"/>
                <w:b/>
                <w:i/>
                <w:sz w:val="24"/>
                <w:szCs w:val="24"/>
                <w:lang w:eastAsia="zh-CN" w:bidi="hi-IN"/>
              </w:rPr>
            </w:pPr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Ytri úttektir eru framkvæmdar af úttektaraðila á hverri önn.</w:t>
            </w:r>
          </w:p>
        </w:tc>
        <w:tc>
          <w:tcPr>
            <w:tcW w:w="2304" w:type="dxa"/>
            <w:tcMar/>
          </w:tcPr>
          <w:p w:rsidRPr="00884DD5" w:rsidR="000540EE" w:rsidP="000540EE" w:rsidRDefault="000540EE" w14:paraId="287952F0" w14:textId="77777777">
            <w:r w:rsidRPr="00884DD5">
              <w:rPr>
                <w:rFonts w:ascii="Arial" w:hAnsi="Arial" w:eastAsia="Times New Roman" w:cs="Arial"/>
                <w:color w:val="auto"/>
                <w:sz w:val="24"/>
                <w:szCs w:val="24"/>
                <w:lang w:eastAsia="zh-CN" w:bidi="hi-IN"/>
              </w:rPr>
              <w:t>Verklagsreglur skv. úttektaráætlun</w:t>
            </w:r>
          </w:p>
        </w:tc>
        <w:tc>
          <w:tcPr>
            <w:tcW w:w="350" w:type="dxa"/>
            <w:tcMar/>
          </w:tcPr>
          <w:p w:rsidR="000540EE" w:rsidP="000540EE" w:rsidRDefault="000540EE" w14:paraId="516F96FB" w14:textId="77777777"/>
        </w:tc>
        <w:tc>
          <w:tcPr>
            <w:tcW w:w="483" w:type="dxa"/>
            <w:tcMar/>
          </w:tcPr>
          <w:p w:rsidR="000540EE" w:rsidP="000540EE" w:rsidRDefault="000540EE" w14:paraId="40FFF433" w14:textId="77777777"/>
        </w:tc>
        <w:tc>
          <w:tcPr>
            <w:tcW w:w="483" w:type="dxa"/>
            <w:tcMar/>
          </w:tcPr>
          <w:p w:rsidR="000540EE" w:rsidP="000540EE" w:rsidRDefault="000540EE" w14:paraId="36481A46" w14:textId="77777777"/>
        </w:tc>
        <w:tc>
          <w:tcPr>
            <w:tcW w:w="483" w:type="dxa"/>
            <w:tcMar/>
          </w:tcPr>
          <w:p w:rsidR="000540EE" w:rsidP="000540EE" w:rsidRDefault="000540EE" w14:paraId="0724CFCB" w14:textId="77777777"/>
        </w:tc>
        <w:tc>
          <w:tcPr>
            <w:tcW w:w="350" w:type="dxa"/>
            <w:tcMar/>
          </w:tcPr>
          <w:p w:rsidR="000540EE" w:rsidP="000540EE" w:rsidRDefault="000540EE" w14:paraId="2A44427D" w14:textId="77777777"/>
        </w:tc>
        <w:tc>
          <w:tcPr>
            <w:tcW w:w="398" w:type="dxa"/>
            <w:tcMar/>
          </w:tcPr>
          <w:p w:rsidR="000540EE" w:rsidP="000540EE" w:rsidRDefault="000540EE" w14:paraId="17B7818A" w14:textId="77777777"/>
        </w:tc>
        <w:tc>
          <w:tcPr>
            <w:tcW w:w="350" w:type="dxa"/>
            <w:tcMar/>
          </w:tcPr>
          <w:p w:rsidR="000540EE" w:rsidP="000540EE" w:rsidRDefault="000540EE" w14:paraId="75F15396" w14:textId="77777777"/>
        </w:tc>
        <w:tc>
          <w:tcPr>
            <w:tcW w:w="350" w:type="dxa"/>
            <w:tcMar/>
          </w:tcPr>
          <w:p w:rsidR="000540EE" w:rsidP="000540EE" w:rsidRDefault="000540EE" w14:paraId="46209422" w14:textId="77777777"/>
        </w:tc>
        <w:tc>
          <w:tcPr>
            <w:tcW w:w="350" w:type="dxa"/>
            <w:tcMar/>
          </w:tcPr>
          <w:p w:rsidR="000540EE" w:rsidP="000540EE" w:rsidRDefault="000540EE" w14:paraId="6ADFB2E4" w14:textId="77777777"/>
        </w:tc>
        <w:tc>
          <w:tcPr>
            <w:tcW w:w="350" w:type="dxa"/>
            <w:tcMar/>
          </w:tcPr>
          <w:p w:rsidR="000540EE" w:rsidP="000540EE" w:rsidRDefault="000540EE" w14:paraId="22DECD2A" w14:textId="77777777"/>
        </w:tc>
        <w:tc>
          <w:tcPr>
            <w:tcW w:w="1971" w:type="dxa"/>
            <w:tcMar/>
          </w:tcPr>
          <w:p w:rsidR="000540EE" w:rsidP="000540EE" w:rsidRDefault="000540EE" w14:paraId="5871934E" w14:textId="77777777"/>
        </w:tc>
      </w:tr>
    </w:tbl>
    <w:p w:rsidRPr="002D5662" w:rsidR="002D5662" w:rsidP="002D5662" w:rsidRDefault="002D5662" w14:paraId="50AB0C0B" w14:textId="77777777">
      <w:pPr>
        <w:widowControl w:val="0"/>
        <w:tabs>
          <w:tab w:val="right" w:pos="14004"/>
        </w:tabs>
        <w:suppressAutoHyphens/>
        <w:autoSpaceDN w:val="0"/>
        <w:spacing w:after="0"/>
        <w:jc w:val="left"/>
        <w:textAlignment w:val="baseline"/>
        <w:rPr>
          <w:rFonts w:ascii="Arial" w:hAnsi="Arial" w:eastAsia="Times New Roman" w:cs="Arial"/>
          <w:color w:val="auto"/>
          <w:sz w:val="16"/>
          <w:szCs w:val="16"/>
          <w:lang w:eastAsia="zh-CN" w:bidi="hi-IN"/>
        </w:rPr>
      </w:pPr>
      <w:r w:rsidRPr="002D5662">
        <w:rPr>
          <w:rFonts w:ascii="Arial" w:hAnsi="Arial" w:eastAsia="Times New Roman" w:cs="Arial"/>
          <w:color w:val="auto"/>
          <w:sz w:val="16"/>
          <w:szCs w:val="16"/>
          <w:lang w:eastAsia="zh-CN" w:bidi="hi-IN"/>
        </w:rPr>
        <w:tab/>
      </w:r>
    </w:p>
    <w:p w:rsidR="0079079E" w:rsidP="002D5662" w:rsidRDefault="0079079E" w14:paraId="227E0C19" w14:textId="77777777">
      <w:pPr>
        <w:widowControl w:val="0"/>
        <w:suppressAutoHyphens/>
        <w:autoSpaceDN w:val="0"/>
        <w:spacing w:after="86"/>
        <w:jc w:val="left"/>
        <w:textAlignment w:val="baseline"/>
        <w:rPr>
          <w:rFonts w:ascii="Arial" w:hAnsi="Arial" w:eastAsia="Times New Roman" w:cs="Arial"/>
          <w:b/>
          <w:color w:val="auto"/>
          <w:sz w:val="28"/>
          <w:szCs w:val="28"/>
          <w:lang w:eastAsia="zh-CN" w:bidi="hi-IN"/>
        </w:rPr>
      </w:pPr>
    </w:p>
    <w:p w:rsidRPr="002D5662" w:rsidR="002D5662" w:rsidP="002D5662" w:rsidRDefault="002D5662" w14:paraId="253624FB" w14:textId="7777777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hAnsi="Arial" w:eastAsia="Times New Roman" w:cs="Arial"/>
          <w:color w:val="auto"/>
          <w:sz w:val="16"/>
          <w:szCs w:val="16"/>
          <w:lang w:eastAsia="zh-CN" w:bidi="hi-IN"/>
        </w:rPr>
      </w:pPr>
    </w:p>
    <w:p w:rsidRPr="002D5662" w:rsidR="002D5662" w:rsidP="002D5662" w:rsidRDefault="002D5662" w14:paraId="0077982A" w14:textId="77777777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hAnsi="Arial" w:eastAsia="Times New Roman" w:cs="Arial"/>
          <w:color w:val="auto"/>
          <w:sz w:val="16"/>
          <w:szCs w:val="16"/>
          <w:lang w:eastAsia="zh-CN" w:bidi="hi-IN"/>
        </w:rPr>
      </w:pPr>
      <w:r w:rsidRPr="002D5662">
        <w:rPr>
          <w:rFonts w:ascii="Arial" w:hAnsi="Arial" w:eastAsia="Times New Roman" w:cs="Arial"/>
          <w:color w:val="auto"/>
          <w:sz w:val="16"/>
          <w:szCs w:val="16"/>
          <w:lang w:eastAsia="zh-CN" w:bidi="hi-IN"/>
        </w:rPr>
        <w:t>________________________________________________________________________________</w:t>
      </w:r>
    </w:p>
    <w:p w:rsidRPr="00C7252C" w:rsidR="007E6F69" w:rsidP="000540EE" w:rsidRDefault="002D5662" w14:paraId="22265E12" w14:textId="28A1CF8B">
      <w:pPr>
        <w:widowControl w:val="0"/>
        <w:suppressAutoHyphens/>
        <w:autoSpaceDN w:val="0"/>
        <w:spacing w:after="0"/>
        <w:jc w:val="center"/>
        <w:textAlignment w:val="baseline"/>
      </w:pPr>
      <w:r w:rsidRPr="002D5662">
        <w:rPr>
          <w:rFonts w:ascii="Arial" w:hAnsi="Arial" w:eastAsia="Times New Roman" w:cs="Arial"/>
          <w:b/>
          <w:color w:val="auto"/>
          <w:sz w:val="20"/>
          <w:szCs w:val="20"/>
          <w:lang w:eastAsia="zh-CN" w:bidi="hi-IN"/>
        </w:rPr>
        <w:t xml:space="preserve">Áritun/dags. </w:t>
      </w:r>
    </w:p>
    <w:sectPr w:rsidRPr="00C7252C" w:rsidR="007E6F69" w:rsidSect="008F17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74A" w:rsidP="004261F1" w:rsidRDefault="0038074A" w14:paraId="565155F8" w14:textId="77777777">
      <w:pPr>
        <w:spacing w:after="0"/>
      </w:pPr>
      <w:r>
        <w:separator/>
      </w:r>
    </w:p>
  </w:endnote>
  <w:endnote w:type="continuationSeparator" w:id="0">
    <w:p w:rsidR="0038074A" w:rsidP="004261F1" w:rsidRDefault="0038074A" w14:paraId="2702A422" w14:textId="77777777">
      <w:pPr>
        <w:spacing w:after="0"/>
      </w:pPr>
      <w:r>
        <w:continuationSeparator/>
      </w:r>
    </w:p>
  </w:endnote>
  <w:endnote w:type="continuationNotice" w:id="1">
    <w:p w:rsidR="0038074A" w:rsidRDefault="0038074A" w14:paraId="0924E91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F2" w:rsidRDefault="00C176F2" w14:paraId="1C5646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9AB" w:rsidR="008A3E7D" w:rsidP="009049AB" w:rsidRDefault="009049AB" w14:paraId="01DEA66B" w14:textId="1B4E3E3E">
    <w:pPr>
      <w:pStyle w:val="Footer"/>
      <w:pBdr>
        <w:top w:val="double" w:color="000000" w:sz="2" w:space="1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</w:t>
    </w:r>
    <w:r w:rsidR="009C4223">
      <w:rPr>
        <w:rFonts w:ascii="Arial" w:hAnsi="Arial" w:cs="Arial"/>
        <w:b/>
        <w:szCs w:val="16"/>
      </w:rPr>
      <w:t>8</w:t>
    </w:r>
    <w:r>
      <w:rPr>
        <w:rFonts w:ascii="Arial" w:hAnsi="Arial" w:cs="Arial"/>
        <w:b/>
        <w:szCs w:val="16"/>
      </w:rPr>
      <w:t>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3C7867">
      <w:rPr>
        <w:rFonts w:ascii="Arial" w:hAnsi="Arial" w:cs="Arial"/>
        <w:b/>
        <w:noProof/>
        <w:szCs w:val="16"/>
      </w:rPr>
      <w:t>2/28/2024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F2" w:rsidRDefault="00C176F2" w14:paraId="2B8D4C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74A" w:rsidP="004261F1" w:rsidRDefault="0038074A" w14:paraId="506EF2F0" w14:textId="77777777">
      <w:pPr>
        <w:spacing w:after="0"/>
      </w:pPr>
      <w:r>
        <w:separator/>
      </w:r>
    </w:p>
  </w:footnote>
  <w:footnote w:type="continuationSeparator" w:id="0">
    <w:p w:rsidR="0038074A" w:rsidP="004261F1" w:rsidRDefault="0038074A" w14:paraId="57AFD78F" w14:textId="77777777">
      <w:pPr>
        <w:spacing w:after="0"/>
      </w:pPr>
      <w:r>
        <w:continuationSeparator/>
      </w:r>
    </w:p>
  </w:footnote>
  <w:footnote w:type="continuationNotice" w:id="1">
    <w:p w:rsidR="0038074A" w:rsidRDefault="0038074A" w14:paraId="244C4A84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F2" w:rsidRDefault="00C176F2" w14:paraId="3501AA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W w:w="150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65"/>
      <w:gridCol w:w="6702"/>
      <w:gridCol w:w="4137"/>
    </w:tblGrid>
    <w:tr w:rsidR="00537A36" w:rsidTr="000540EE" w14:paraId="413853E7" w14:textId="77777777">
      <w:trPr>
        <w:trHeight w:val="241"/>
      </w:trPr>
      <w:tc>
        <w:tcPr>
          <w:tcW w:w="416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77C4339F" w14:textId="094CCB4B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color w:val="auto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Pr="00942D5F" w:rsidR="002D5716">
                <w:rPr>
                  <w:rFonts w:ascii="Arial" w:hAnsi="Arial" w:cs="Arial"/>
                  <w:color w:val="auto"/>
                  <w:sz w:val="18"/>
                  <w:szCs w:val="18"/>
                </w:rPr>
                <w:t>GÁT-028</w:t>
              </w:r>
            </w:sdtContent>
          </w:sdt>
        </w:p>
      </w:tc>
      <w:tc>
        <w:tcPr>
          <w:tcW w:w="6702" w:type="dxa"/>
          <w:vMerge w:val="restart"/>
          <w:tcBorders>
            <w:top w:val="nil"/>
            <w:left w:val="nil"/>
            <w:bottom w:val="single" w:color="auto" w:sz="4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7A36" w:rsidP="00A87047" w:rsidRDefault="00A87047" w14:paraId="6D6F107E" w14:textId="77777777">
          <w:pPr>
            <w:pStyle w:val="Header"/>
            <w:snapToGrid w:val="0"/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Áætlun um innra mat og ytri og innri</w:t>
          </w:r>
          <w:r w:rsidR="00F9569F">
            <w:rPr>
              <w:rFonts w:ascii="Arial" w:hAnsi="Arial" w:cs="Arial"/>
              <w:b/>
              <w:sz w:val="28"/>
              <w:szCs w:val="28"/>
            </w:rPr>
            <w:t xml:space="preserve"> úttektir </w:t>
          </w:r>
          <w:r w:rsidRPr="00F9569F" w:rsidR="00F9569F">
            <w:rPr>
              <w:rFonts w:ascii="Arial" w:hAnsi="Arial" w:cs="Arial"/>
              <w:b/>
              <w:color w:val="FF0000"/>
              <w:sz w:val="28"/>
              <w:szCs w:val="28"/>
            </w:rPr>
            <w:t>(ártal)</w:t>
          </w:r>
        </w:p>
        <w:p w:rsidR="00C176F2" w:rsidP="00C176F2" w:rsidRDefault="00C176F2" w14:paraId="29E3BFC0" w14:textId="77777777">
          <w:pPr>
            <w:rPr>
              <w:rFonts w:ascii="Arial" w:hAnsi="Arial" w:cs="Arial"/>
              <w:b/>
              <w:color w:val="FF0000"/>
              <w:sz w:val="28"/>
              <w:szCs w:val="28"/>
            </w:rPr>
          </w:pPr>
        </w:p>
        <w:p w:rsidRPr="00C176F2" w:rsidR="00C176F2" w:rsidP="00C176F2" w:rsidRDefault="00C176F2" w14:paraId="3CFD62FB" w14:textId="50FCB375">
          <w:pPr>
            <w:rPr>
              <w:lang w:val="en-US"/>
            </w:rPr>
          </w:pPr>
        </w:p>
      </w:tc>
      <w:tc>
        <w:tcPr>
          <w:tcW w:w="4137" w:type="dxa"/>
          <w:vMerge w:val="restart"/>
          <w:tcBorders>
            <w:top w:val="nil"/>
            <w:left w:val="nil"/>
            <w:bottom w:val="single" w:color="000000" w:themeColor="text1" w:sz="12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7A36" w:rsidP="008458AA" w:rsidRDefault="00537A36" w14:paraId="5FCB19B6" w14:textId="0B1110AC">
          <w:pPr>
            <w:pStyle w:val="Header"/>
            <w:snapToGrid w:val="0"/>
            <w:jc w:val="left"/>
          </w:pPr>
        </w:p>
        <w:p w:rsidR="00537A36" w:rsidP="008458AA" w:rsidRDefault="00A701FA" w14:paraId="0DA655DA" w14:textId="6EE780FE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326310" wp14:editId="2940E79B">
                    <wp:extent cx="304800" cy="304800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    <w:pict w14:anchorId="332D0DE7">
      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C48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C350742" wp14:editId="4F9B74A6">
                <wp:extent cx="1159780" cy="8953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64" cy="916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7A36" w:rsidTr="000540EE" w14:paraId="6A01A3BF" w14:textId="77777777">
      <w:trPr>
        <w:trHeight w:val="241"/>
      </w:trPr>
      <w:tc>
        <w:tcPr>
          <w:tcW w:w="416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28F7983D" w14:textId="77777777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6702" w:type="dxa"/>
          <w:vMerge/>
          <w:tcBorders>
            <w:bottom w:val="single" w:color="auto" w:sz="4" w:space="0"/>
          </w:tcBorders>
          <w:vAlign w:val="center"/>
          <w:hideMark/>
        </w:tcPr>
        <w:p w:rsidR="00537A36" w:rsidP="008458AA" w:rsidRDefault="00537A36" w14:paraId="3D983566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137" w:type="dxa"/>
          <w:vMerge/>
          <w:vAlign w:val="center"/>
          <w:hideMark/>
        </w:tcPr>
        <w:p w:rsidR="00537A36" w:rsidP="008458AA" w:rsidRDefault="00537A36" w14:paraId="134570B6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0540EE" w14:paraId="10EA4D03" w14:textId="77777777">
      <w:trPr>
        <w:trHeight w:val="241"/>
      </w:trPr>
      <w:tc>
        <w:tcPr>
          <w:tcW w:w="416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5BF3C7FA" w14:textId="77777777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6702" w:type="dxa"/>
          <w:vMerge/>
          <w:tcBorders>
            <w:bottom w:val="single" w:color="auto" w:sz="4" w:space="0"/>
          </w:tcBorders>
          <w:vAlign w:val="center"/>
          <w:hideMark/>
        </w:tcPr>
        <w:p w:rsidR="00537A36" w:rsidP="008458AA" w:rsidRDefault="00537A36" w14:paraId="324BA9BF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137" w:type="dxa"/>
          <w:vMerge/>
          <w:vAlign w:val="center"/>
          <w:hideMark/>
        </w:tcPr>
        <w:p w:rsidR="00537A36" w:rsidP="008458AA" w:rsidRDefault="00537A36" w14:paraId="1BBBDBC1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0540EE" w14:paraId="71B8A8C9" w14:textId="77777777">
      <w:trPr>
        <w:trHeight w:val="241"/>
      </w:trPr>
      <w:tc>
        <w:tcPr>
          <w:tcW w:w="416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07993406" w14:textId="24728DCF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B446B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6702" w:type="dxa"/>
          <w:vMerge/>
          <w:tcBorders>
            <w:bottom w:val="single" w:color="auto" w:sz="4" w:space="0"/>
          </w:tcBorders>
          <w:vAlign w:val="center"/>
          <w:hideMark/>
        </w:tcPr>
        <w:p w:rsidR="00537A36" w:rsidP="008458AA" w:rsidRDefault="00537A36" w14:paraId="1B6D8C0B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137" w:type="dxa"/>
          <w:vMerge/>
          <w:vAlign w:val="center"/>
          <w:hideMark/>
        </w:tcPr>
        <w:p w:rsidR="00537A36" w:rsidP="008458AA" w:rsidRDefault="00537A36" w14:paraId="54A24EDF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0540EE" w14:paraId="4774EB4F" w14:textId="77777777">
      <w:trPr>
        <w:trHeight w:val="241"/>
      </w:trPr>
      <w:tc>
        <w:tcPr>
          <w:tcW w:w="416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543016D0" w14:textId="4DFC5DEB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4B446B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6702" w:type="dxa"/>
          <w:vMerge/>
          <w:tcBorders>
            <w:bottom w:val="single" w:color="auto" w:sz="4" w:space="0"/>
          </w:tcBorders>
          <w:vAlign w:val="center"/>
          <w:hideMark/>
        </w:tcPr>
        <w:p w:rsidR="00537A36" w:rsidP="008458AA" w:rsidRDefault="00537A36" w14:paraId="53E803B3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137" w:type="dxa"/>
          <w:vMerge/>
          <w:vAlign w:val="center"/>
          <w:hideMark/>
        </w:tcPr>
        <w:p w:rsidR="00537A36" w:rsidP="008458AA" w:rsidRDefault="00537A36" w14:paraId="06E2D794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0540EE" w14:paraId="220A5B71" w14:textId="77777777">
      <w:trPr>
        <w:trHeight w:val="241"/>
      </w:trPr>
      <w:tc>
        <w:tcPr>
          <w:tcW w:w="4165" w:type="dxa"/>
          <w:tcBorders>
            <w:top w:val="nil"/>
            <w:left w:val="nil"/>
            <w:bottom w:val="single" w:color="000000" w:themeColor="text1" w:sz="12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458AA" w:rsidRDefault="00537A36" w14:paraId="6B74056C" w14:textId="77777777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:rsidR="00537A36" w:rsidP="008458AA" w:rsidRDefault="00537A36" w14:paraId="5D00E443" w14:textId="77777777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6702" w:type="dxa"/>
          <w:vMerge/>
          <w:tcBorders>
            <w:bottom w:val="single" w:color="auto" w:sz="4" w:space="0"/>
          </w:tcBorders>
          <w:vAlign w:val="center"/>
          <w:hideMark/>
        </w:tcPr>
        <w:p w:rsidR="00537A36" w:rsidP="008458AA" w:rsidRDefault="00537A36" w14:paraId="0641CB11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137" w:type="dxa"/>
          <w:vMerge/>
          <w:vAlign w:val="center"/>
          <w:hideMark/>
        </w:tcPr>
        <w:p w:rsidR="00537A36" w:rsidP="008458AA" w:rsidRDefault="00537A36" w14:paraId="2517EDCB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</w:tbl>
  <w:p w:rsidRPr="00537A36" w:rsidR="00FC0129" w:rsidP="00537A36" w:rsidRDefault="00FC0129" w14:paraId="52CDBDF1" w14:textId="4407B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F2" w:rsidRDefault="00C176F2" w14:paraId="0B76E8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0583"/>
    <w:multiLevelType w:val="multilevel"/>
    <w:tmpl w:val="FFFFFFFF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2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8626421">
    <w:abstractNumId w:val="10"/>
  </w:num>
  <w:num w:numId="2" w16cid:durableId="1330332963">
    <w:abstractNumId w:val="12"/>
  </w:num>
  <w:num w:numId="3" w16cid:durableId="1791128180">
    <w:abstractNumId w:val="13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  <w:num w:numId="14" w16cid:durableId="498497089">
    <w:abstractNumId w:val="11"/>
  </w:num>
  <w:num w:numId="15" w16cid:durableId="1142818078">
    <w:abstractNumId w:val="1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540EE"/>
    <w:rsid w:val="000622B4"/>
    <w:rsid w:val="00082256"/>
    <w:rsid w:val="00092BB9"/>
    <w:rsid w:val="0009775F"/>
    <w:rsid w:val="000A790D"/>
    <w:rsid w:val="000B5245"/>
    <w:rsid w:val="000C01F0"/>
    <w:rsid w:val="000D466D"/>
    <w:rsid w:val="000D6837"/>
    <w:rsid w:val="0010067F"/>
    <w:rsid w:val="00100C40"/>
    <w:rsid w:val="0010512C"/>
    <w:rsid w:val="00135AC4"/>
    <w:rsid w:val="00147415"/>
    <w:rsid w:val="0016752E"/>
    <w:rsid w:val="00171560"/>
    <w:rsid w:val="00184C09"/>
    <w:rsid w:val="00196997"/>
    <w:rsid w:val="002110FA"/>
    <w:rsid w:val="00224C06"/>
    <w:rsid w:val="002465B4"/>
    <w:rsid w:val="0025484A"/>
    <w:rsid w:val="0027760E"/>
    <w:rsid w:val="002B28C1"/>
    <w:rsid w:val="002B4C1B"/>
    <w:rsid w:val="002C1C95"/>
    <w:rsid w:val="002C7970"/>
    <w:rsid w:val="002D2D50"/>
    <w:rsid w:val="002D5662"/>
    <w:rsid w:val="002D5716"/>
    <w:rsid w:val="002D78F0"/>
    <w:rsid w:val="003435A8"/>
    <w:rsid w:val="003501F2"/>
    <w:rsid w:val="003626E6"/>
    <w:rsid w:val="003641E6"/>
    <w:rsid w:val="00377520"/>
    <w:rsid w:val="0038074A"/>
    <w:rsid w:val="003850C7"/>
    <w:rsid w:val="00385294"/>
    <w:rsid w:val="003934E6"/>
    <w:rsid w:val="003952D8"/>
    <w:rsid w:val="003A5C24"/>
    <w:rsid w:val="003C1521"/>
    <w:rsid w:val="003C7867"/>
    <w:rsid w:val="003D0C4F"/>
    <w:rsid w:val="003D765F"/>
    <w:rsid w:val="003F121D"/>
    <w:rsid w:val="003F3DBF"/>
    <w:rsid w:val="0040664A"/>
    <w:rsid w:val="00412647"/>
    <w:rsid w:val="0041505C"/>
    <w:rsid w:val="004261F1"/>
    <w:rsid w:val="00444577"/>
    <w:rsid w:val="00446141"/>
    <w:rsid w:val="00454835"/>
    <w:rsid w:val="00471C15"/>
    <w:rsid w:val="004A27F3"/>
    <w:rsid w:val="004B446B"/>
    <w:rsid w:val="004C0733"/>
    <w:rsid w:val="004C277E"/>
    <w:rsid w:val="004D168B"/>
    <w:rsid w:val="004D2B3F"/>
    <w:rsid w:val="004D3737"/>
    <w:rsid w:val="004D3E60"/>
    <w:rsid w:val="004D4362"/>
    <w:rsid w:val="004E485D"/>
    <w:rsid w:val="0050217F"/>
    <w:rsid w:val="005036BA"/>
    <w:rsid w:val="0050654B"/>
    <w:rsid w:val="00521036"/>
    <w:rsid w:val="00522094"/>
    <w:rsid w:val="0052769D"/>
    <w:rsid w:val="005322F0"/>
    <w:rsid w:val="00537A36"/>
    <w:rsid w:val="00541F47"/>
    <w:rsid w:val="00556FFD"/>
    <w:rsid w:val="0056061C"/>
    <w:rsid w:val="006015CB"/>
    <w:rsid w:val="00605234"/>
    <w:rsid w:val="0061742A"/>
    <w:rsid w:val="00636683"/>
    <w:rsid w:val="0063689F"/>
    <w:rsid w:val="0068304B"/>
    <w:rsid w:val="00686061"/>
    <w:rsid w:val="006A0D61"/>
    <w:rsid w:val="006C333C"/>
    <w:rsid w:val="00701DD1"/>
    <w:rsid w:val="007241E0"/>
    <w:rsid w:val="00727927"/>
    <w:rsid w:val="007344A2"/>
    <w:rsid w:val="00752D3B"/>
    <w:rsid w:val="007536A8"/>
    <w:rsid w:val="00764475"/>
    <w:rsid w:val="0077474D"/>
    <w:rsid w:val="0079079E"/>
    <w:rsid w:val="007B2479"/>
    <w:rsid w:val="007C36E9"/>
    <w:rsid w:val="007E14CC"/>
    <w:rsid w:val="007E6F69"/>
    <w:rsid w:val="0081071D"/>
    <w:rsid w:val="00810A1E"/>
    <w:rsid w:val="0081331E"/>
    <w:rsid w:val="008458AA"/>
    <w:rsid w:val="0085766F"/>
    <w:rsid w:val="008701D2"/>
    <w:rsid w:val="00881619"/>
    <w:rsid w:val="00897151"/>
    <w:rsid w:val="008A3E7D"/>
    <w:rsid w:val="008A621D"/>
    <w:rsid w:val="008B411F"/>
    <w:rsid w:val="008D74E2"/>
    <w:rsid w:val="008E244E"/>
    <w:rsid w:val="008F17E9"/>
    <w:rsid w:val="009001F4"/>
    <w:rsid w:val="009049AB"/>
    <w:rsid w:val="009049F0"/>
    <w:rsid w:val="00925B4D"/>
    <w:rsid w:val="00926EDA"/>
    <w:rsid w:val="00932DCB"/>
    <w:rsid w:val="00942D5F"/>
    <w:rsid w:val="00957D08"/>
    <w:rsid w:val="00991BFE"/>
    <w:rsid w:val="009923D7"/>
    <w:rsid w:val="009A4124"/>
    <w:rsid w:val="009C4205"/>
    <w:rsid w:val="009C4223"/>
    <w:rsid w:val="009C4B47"/>
    <w:rsid w:val="009C7B67"/>
    <w:rsid w:val="009D1188"/>
    <w:rsid w:val="009F3685"/>
    <w:rsid w:val="009F66C0"/>
    <w:rsid w:val="00A10743"/>
    <w:rsid w:val="00A1426B"/>
    <w:rsid w:val="00A333F5"/>
    <w:rsid w:val="00A374C5"/>
    <w:rsid w:val="00A50854"/>
    <w:rsid w:val="00A53E3C"/>
    <w:rsid w:val="00A62441"/>
    <w:rsid w:val="00A6246C"/>
    <w:rsid w:val="00A701FA"/>
    <w:rsid w:val="00A76792"/>
    <w:rsid w:val="00A81362"/>
    <w:rsid w:val="00A87047"/>
    <w:rsid w:val="00A96AA9"/>
    <w:rsid w:val="00AB0842"/>
    <w:rsid w:val="00AC509C"/>
    <w:rsid w:val="00AD109F"/>
    <w:rsid w:val="00AF0CBD"/>
    <w:rsid w:val="00B02E1E"/>
    <w:rsid w:val="00B05405"/>
    <w:rsid w:val="00B1073D"/>
    <w:rsid w:val="00B22FE5"/>
    <w:rsid w:val="00B56FEB"/>
    <w:rsid w:val="00BC2119"/>
    <w:rsid w:val="00BD314D"/>
    <w:rsid w:val="00BE367C"/>
    <w:rsid w:val="00C072DF"/>
    <w:rsid w:val="00C176F2"/>
    <w:rsid w:val="00C20E17"/>
    <w:rsid w:val="00C2192A"/>
    <w:rsid w:val="00C400AE"/>
    <w:rsid w:val="00C7252C"/>
    <w:rsid w:val="00CB427B"/>
    <w:rsid w:val="00CB56F5"/>
    <w:rsid w:val="00CD0A55"/>
    <w:rsid w:val="00CD126F"/>
    <w:rsid w:val="00CD40C5"/>
    <w:rsid w:val="00CE04E7"/>
    <w:rsid w:val="00CF0764"/>
    <w:rsid w:val="00CF68DF"/>
    <w:rsid w:val="00D06DA4"/>
    <w:rsid w:val="00D13EAC"/>
    <w:rsid w:val="00D3F0F0"/>
    <w:rsid w:val="00D61F28"/>
    <w:rsid w:val="00D63FDC"/>
    <w:rsid w:val="00D71CD7"/>
    <w:rsid w:val="00D74966"/>
    <w:rsid w:val="00D8258C"/>
    <w:rsid w:val="00D94267"/>
    <w:rsid w:val="00D94E84"/>
    <w:rsid w:val="00DA6C45"/>
    <w:rsid w:val="00DB5749"/>
    <w:rsid w:val="00DB65BC"/>
    <w:rsid w:val="00DE28DB"/>
    <w:rsid w:val="00DF09BF"/>
    <w:rsid w:val="00E01E80"/>
    <w:rsid w:val="00E01EC3"/>
    <w:rsid w:val="00E04789"/>
    <w:rsid w:val="00E135A2"/>
    <w:rsid w:val="00E138FD"/>
    <w:rsid w:val="00E34000"/>
    <w:rsid w:val="00E4044B"/>
    <w:rsid w:val="00E46169"/>
    <w:rsid w:val="00E75698"/>
    <w:rsid w:val="00E91D2C"/>
    <w:rsid w:val="00E92177"/>
    <w:rsid w:val="00EA61D6"/>
    <w:rsid w:val="00EB5033"/>
    <w:rsid w:val="00ED5FA2"/>
    <w:rsid w:val="00EE2BF7"/>
    <w:rsid w:val="00EF34C9"/>
    <w:rsid w:val="00F14CA3"/>
    <w:rsid w:val="00F14DA3"/>
    <w:rsid w:val="00F16058"/>
    <w:rsid w:val="00F30F3A"/>
    <w:rsid w:val="00F358FD"/>
    <w:rsid w:val="00F543E0"/>
    <w:rsid w:val="00F545A9"/>
    <w:rsid w:val="00F5578A"/>
    <w:rsid w:val="00F67FDC"/>
    <w:rsid w:val="00F85594"/>
    <w:rsid w:val="00F90DE2"/>
    <w:rsid w:val="00F94DB4"/>
    <w:rsid w:val="00F9569F"/>
    <w:rsid w:val="00FB14F4"/>
    <w:rsid w:val="00FC0129"/>
    <w:rsid w:val="00FC1AEC"/>
    <w:rsid w:val="00FC6A7B"/>
    <w:rsid w:val="00FC73B3"/>
    <w:rsid w:val="00FC7AB1"/>
    <w:rsid w:val="00FE7E67"/>
    <w:rsid w:val="00FF1A7F"/>
    <w:rsid w:val="03D4ECCB"/>
    <w:rsid w:val="06A2569C"/>
    <w:rsid w:val="075449CE"/>
    <w:rsid w:val="0974E8A1"/>
    <w:rsid w:val="09D6A17C"/>
    <w:rsid w:val="0E323205"/>
    <w:rsid w:val="10E867A2"/>
    <w:rsid w:val="116C99C4"/>
    <w:rsid w:val="11D09CA6"/>
    <w:rsid w:val="17511B19"/>
    <w:rsid w:val="1AA03999"/>
    <w:rsid w:val="1AECCE70"/>
    <w:rsid w:val="1C1059DE"/>
    <w:rsid w:val="1FC1F1B4"/>
    <w:rsid w:val="20C8DA8F"/>
    <w:rsid w:val="211366D3"/>
    <w:rsid w:val="23F6DE66"/>
    <w:rsid w:val="25044E4B"/>
    <w:rsid w:val="261AD38A"/>
    <w:rsid w:val="263165FE"/>
    <w:rsid w:val="26D6AF33"/>
    <w:rsid w:val="27076C46"/>
    <w:rsid w:val="27077EF0"/>
    <w:rsid w:val="2B12E918"/>
    <w:rsid w:val="2B6AE4AF"/>
    <w:rsid w:val="2C2989CF"/>
    <w:rsid w:val="2D8EF20E"/>
    <w:rsid w:val="30266F22"/>
    <w:rsid w:val="3108F9F9"/>
    <w:rsid w:val="31146410"/>
    <w:rsid w:val="321A272B"/>
    <w:rsid w:val="3364F4C2"/>
    <w:rsid w:val="3379A425"/>
    <w:rsid w:val="368F11E1"/>
    <w:rsid w:val="38A49CF9"/>
    <w:rsid w:val="39D9BE76"/>
    <w:rsid w:val="3A1637DA"/>
    <w:rsid w:val="3C5716B7"/>
    <w:rsid w:val="3E4C814A"/>
    <w:rsid w:val="424A8D5A"/>
    <w:rsid w:val="44885568"/>
    <w:rsid w:val="4715E180"/>
    <w:rsid w:val="472762D8"/>
    <w:rsid w:val="49191D1C"/>
    <w:rsid w:val="492C269B"/>
    <w:rsid w:val="49A3B833"/>
    <w:rsid w:val="49EDEA19"/>
    <w:rsid w:val="4D5D3AA8"/>
    <w:rsid w:val="4EE3A578"/>
    <w:rsid w:val="50795E0F"/>
    <w:rsid w:val="51315026"/>
    <w:rsid w:val="513D1CA4"/>
    <w:rsid w:val="5335D1F9"/>
    <w:rsid w:val="56118D65"/>
    <w:rsid w:val="572A22F8"/>
    <w:rsid w:val="58927544"/>
    <w:rsid w:val="5A2E45A5"/>
    <w:rsid w:val="5C3B0E58"/>
    <w:rsid w:val="609D8729"/>
    <w:rsid w:val="6478BC5C"/>
    <w:rsid w:val="6570F84C"/>
    <w:rsid w:val="665B16A5"/>
    <w:rsid w:val="66F3A050"/>
    <w:rsid w:val="6717FD0B"/>
    <w:rsid w:val="688F70B1"/>
    <w:rsid w:val="68B3CD6C"/>
    <w:rsid w:val="69443805"/>
    <w:rsid w:val="69D9B402"/>
    <w:rsid w:val="6CF8597E"/>
    <w:rsid w:val="6D46A24A"/>
    <w:rsid w:val="6E779F69"/>
    <w:rsid w:val="6EA917E7"/>
    <w:rsid w:val="6FF27528"/>
    <w:rsid w:val="70636D7A"/>
    <w:rsid w:val="70A743D2"/>
    <w:rsid w:val="7621BC01"/>
    <w:rsid w:val="76CFF079"/>
    <w:rsid w:val="7990D8EB"/>
    <w:rsid w:val="79CD9F43"/>
    <w:rsid w:val="7A6DAF1D"/>
    <w:rsid w:val="7B3527CF"/>
    <w:rsid w:val="7B7F3182"/>
    <w:rsid w:val="7C28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CF6E3518-3801-41DE-A927-4915034852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hAnsiTheme="majorHAnsi" w:eastAsiaTheme="majorEastAsia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B14F4"/>
    <w:rPr>
      <w:rFonts w:asciiTheme="majorHAnsi" w:hAnsiTheme="majorHAnsi" w:eastAsiaTheme="majorEastAsia" w:cstheme="majorBidi"/>
      <w:b/>
      <w:bCs/>
      <w:smallCaps/>
      <w:color w:val="333333" w:themeColor="accent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27927"/>
    <w:rPr>
      <w:rFonts w:asciiTheme="majorHAnsi" w:hAnsiTheme="majorHAnsi" w:eastAsiaTheme="majorEastAsia" w:cstheme="majorBidi"/>
      <w:smallCaps/>
      <w:color w:val="333333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C4205"/>
    <w:rPr>
      <w:rFonts w:asciiTheme="majorHAnsi" w:hAnsiTheme="majorHAnsi" w:eastAsiaTheme="majorEastAsia" w:cstheme="majorBidi"/>
      <w:bCs/>
      <w:smallCaps/>
      <w:color w:val="333333" w:themeColor="accent1"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61742A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B56FEB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B56FEB"/>
    <w:rPr>
      <w:rFonts w:asciiTheme="majorHAnsi" w:hAnsiTheme="majorHAnsi" w:eastAsiaTheme="majorEastAsia" w:cstheme="majorBidi"/>
      <w:bCs/>
      <w:smallCaps/>
      <w:color w:val="333333" w:themeColor="accent1"/>
      <w:sz w:val="24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rsid w:val="00B56FEB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8Char" w:customStyle="1">
    <w:name w:val="Heading 8 Char"/>
    <w:basedOn w:val="DefaultParagraphFont"/>
    <w:link w:val="Heading8"/>
    <w:uiPriority w:val="9"/>
    <w:rsid w:val="00B56FEB"/>
    <w:rPr>
      <w:rFonts w:asciiTheme="majorHAnsi" w:hAnsiTheme="majorHAnsi" w:eastAsiaTheme="majorEastAsia" w:cstheme="majorBidi"/>
      <w:bCs/>
      <w:i/>
      <w:iCs/>
      <w:smallCaps/>
      <w:color w:val="333333" w:themeColor="accent1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B56FEB"/>
    <w:rPr>
      <w:rFonts w:asciiTheme="majorHAnsi" w:hAnsiTheme="majorHAnsi" w:eastAsiaTheme="majorEastAsia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hAnsiTheme="majorHAnsi" w:eastAsiaTheme="majorEastAsia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1742A"/>
    <w:rPr>
      <w:rFonts w:asciiTheme="majorHAnsi" w:hAnsiTheme="majorHAnsi" w:eastAsiaTheme="majorEastAsia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A621D"/>
    <w:rPr>
      <w:rFonts w:ascii="Arial" w:hAnsi="Arial"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hAnchor="text" w:v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styleId="BulletList" w:customStyle="1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styleId="SkyrrTable" w:customStyle="1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color="318EAA" w:themeColor="accent4" w:sz="8" w:space="0"/>
        <w:bottom w:val="single" w:color="318EAA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18EAA" w:themeColor="accent4" w:sz="8" w:space="0"/>
          <w:left w:val="nil"/>
          <w:bottom w:val="single" w:color="318EAA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18EAA" w:themeColor="accent4" w:sz="8" w:space="0"/>
          <w:left w:val="nil"/>
          <w:bottom w:val="single" w:color="318EAA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styleId="NoSpacingChar" w:customStyle="1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color="666666" w:themeColor="accent1" w:themeTint="BF" w:sz="8" w:space="0"/>
        <w:left w:val="single" w:color="666666" w:themeColor="accent1" w:themeTint="BF" w:sz="8" w:space="0"/>
        <w:bottom w:val="single" w:color="666666" w:themeColor="accent1" w:themeTint="BF" w:sz="8" w:space="0"/>
        <w:right w:val="single" w:color="666666" w:themeColor="accent1" w:themeTint="BF" w:sz="8" w:space="0"/>
        <w:insideH w:val="single" w:color="66666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66666" w:themeColor="accent1" w:themeTint="BF" w:sz="8" w:space="0"/>
          <w:left w:val="single" w:color="666666" w:themeColor="accent1" w:themeTint="BF" w:sz="8" w:space="0"/>
          <w:bottom w:val="single" w:color="666666" w:themeColor="accent1" w:themeTint="BF" w:sz="8" w:space="0"/>
          <w:right w:val="single" w:color="666666" w:themeColor="accent1" w:themeTint="BF" w:sz="8" w:space="0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666" w:themeColor="accent1" w:themeTint="BF" w:sz="6" w:space="0"/>
          <w:left w:val="single" w:color="666666" w:themeColor="accent1" w:themeTint="BF" w:sz="8" w:space="0"/>
          <w:bottom w:val="single" w:color="666666" w:themeColor="accent1" w:themeTint="BF" w:sz="8" w:space="0"/>
          <w:right w:val="single" w:color="66666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color="440074" w:themeColor="accent3" w:sz="8" w:space="0"/>
        <w:left w:val="single" w:color="440074" w:themeColor="accent3" w:sz="8" w:space="0"/>
        <w:bottom w:val="single" w:color="440074" w:themeColor="accent3" w:sz="8" w:space="0"/>
        <w:right w:val="single" w:color="440074" w:themeColor="accent3" w:sz="8" w:space="0"/>
        <w:insideH w:val="single" w:color="440074" w:themeColor="accent3" w:sz="8" w:space="0"/>
        <w:insideV w:val="single" w:color="440074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18" w:space="0"/>
          <w:right w:val="single" w:color="440074" w:themeColor="accent3" w:sz="8" w:space="0"/>
          <w:insideH w:val="nil"/>
          <w:insideV w:val="single" w:color="440074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0074" w:themeColor="accent3" w:sz="6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H w:val="nil"/>
          <w:insideV w:val="single" w:color="440074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</w:tcBorders>
      </w:tcPr>
    </w:tblStylePr>
    <w:tblStylePr w:type="band1Vert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V w:val="single" w:color="440074" w:themeColor="accent3" w:sz="8" w:space="0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V w:val="single" w:color="440074" w:themeColor="accent3" w:sz="8" w:space="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styleId="QuoteChar" w:customStyle="1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styleId="DocumentTitle" w:customStyle="1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33333" w:themeColor="accent1" w:sz="8" w:space="0"/>
        <w:left w:val="single" w:color="333333" w:themeColor="accent1" w:sz="8" w:space="0"/>
        <w:bottom w:val="single" w:color="333333" w:themeColor="accent1" w:sz="8" w:space="0"/>
        <w:right w:val="single" w:color="333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33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3333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33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33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0074" w:themeColor="accent3" w:sz="8" w:space="0"/>
        <w:left w:val="single" w:color="440074" w:themeColor="accent3" w:sz="8" w:space="0"/>
        <w:bottom w:val="single" w:color="440074" w:themeColor="accent3" w:sz="8" w:space="0"/>
        <w:right w:val="single" w:color="440074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007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0074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0074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0074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0074" w:themeColor="accent3" w:sz="8" w:space="0"/>
        <w:bottom w:val="single" w:color="440074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0074" w:themeColor="accent3" w:sz="8" w:space="0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color="440074" w:themeColor="accent3" w:sz="8" w:space="0"/>
          <w:bottom w:val="single" w:color="44007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0074" w:themeColor="accent3" w:sz="8" w:space="0"/>
          <w:bottom w:val="single" w:color="440074" w:themeColor="accent3" w:sz="8" w:space="0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" w:customStyle="1">
    <w:name w:val="Standard"/>
    <w:rsid w:val="002D56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Times New Roman" w:cs="Linux Libertine G"/>
      <w:sz w:val="24"/>
      <w:szCs w:val="24"/>
      <w:lang w:eastAsia="zh-CN" w:bidi="hi-IN"/>
    </w:rPr>
  </w:style>
  <w:style w:type="numbering" w:styleId="WWNum1" w:customStyle="1">
    <w:name w:val="WWNum1"/>
    <w:rsid w:val="002D5662"/>
    <w:pPr>
      <w:numPr>
        <w:numId w:val="14"/>
      </w:numPr>
    </w:pPr>
  </w:style>
  <w:style w:type="paragraph" w:styleId="Revision">
    <w:name w:val="Revision"/>
    <w:hidden/>
    <w:uiPriority w:val="99"/>
    <w:semiHidden/>
    <w:rsid w:val="00F90DE2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B250C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B250C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B250C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B250C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B250C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75DE2"/>
    <w:rsid w:val="000F5C12"/>
    <w:rsid w:val="001541E3"/>
    <w:rsid w:val="001B250C"/>
    <w:rsid w:val="00213072"/>
    <w:rsid w:val="00217A53"/>
    <w:rsid w:val="00255227"/>
    <w:rsid w:val="002A3A57"/>
    <w:rsid w:val="002A42B8"/>
    <w:rsid w:val="00312084"/>
    <w:rsid w:val="00351F72"/>
    <w:rsid w:val="00356BE7"/>
    <w:rsid w:val="00396904"/>
    <w:rsid w:val="003F121D"/>
    <w:rsid w:val="004F5109"/>
    <w:rsid w:val="00516481"/>
    <w:rsid w:val="00544CF9"/>
    <w:rsid w:val="005609C2"/>
    <w:rsid w:val="00566D0A"/>
    <w:rsid w:val="00593DF5"/>
    <w:rsid w:val="00620429"/>
    <w:rsid w:val="00716492"/>
    <w:rsid w:val="00745D30"/>
    <w:rsid w:val="007D3143"/>
    <w:rsid w:val="007E0918"/>
    <w:rsid w:val="00870A03"/>
    <w:rsid w:val="009258B1"/>
    <w:rsid w:val="00971AC5"/>
    <w:rsid w:val="009D0E16"/>
    <w:rsid w:val="009D732E"/>
    <w:rsid w:val="00A229D9"/>
    <w:rsid w:val="00A22F02"/>
    <w:rsid w:val="00A93FF3"/>
    <w:rsid w:val="00B00B7E"/>
    <w:rsid w:val="00B05523"/>
    <w:rsid w:val="00B77716"/>
    <w:rsid w:val="00BC7A07"/>
    <w:rsid w:val="00C61F4C"/>
    <w:rsid w:val="00D15BBC"/>
    <w:rsid w:val="00D24662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2025-02-28T15:06:12+00:00</qmDocExpires>
    <TaxCatchAll xmlns="1e402b62-def7-4b8b-89de-1870a5162414">
      <Value>2</Value>
      <Value>10</Value>
    </TaxCatchAll>
    <qmDocNumber xmlns="28f5933c-e78b-4668-9106-3d0b2bd359fc">GÁT-028</qmDocNumber>
    <qmDocDate xmlns="28f5933c-e78b-4668-9106-3d0b2bd359fc">2024-02-29T15:11:16+00:00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12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718584da8ccc379c3f8f2f9def7ad191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1e69e3c6de0ad7f7087c3f4d85ba25c2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2174-DB76-4E21-8970-0E7D2DDDD086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1e402b62-def7-4b8b-89de-1870a516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0332eb-3ca7-48a4-8675-7bb703aee0aa"/>
    <ds:schemaRef ds:uri="28f5933c-e78b-4668-9106-3d0b2bd359fc"/>
  </ds:schemaRefs>
</ds:datastoreItem>
</file>

<file path=customXml/itemProps4.xml><?xml version="1.0" encoding="utf-8"?>
<ds:datastoreItem xmlns:ds="http://schemas.openxmlformats.org/officeDocument/2006/customXml" ds:itemID="{EE8517C7-BBD6-4E94-AB1D-ECC9024FA08C}"/>
</file>

<file path=customXml/itemProps5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Advania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Áætlun um innra mat og ytrig innri úttektir</dc:title>
  <dc:subject/>
  <dc:creator>Gæðastjóri</dc:creator>
  <cp:keywords/>
  <dc:description/>
  <cp:lastModifiedBy>Sigríður Huld Jónsdóttir - VMA</cp:lastModifiedBy>
  <cp:revision>64</cp:revision>
  <cp:lastPrinted>2011-11-07T11:55:00Z</cp:lastPrinted>
  <dcterms:created xsi:type="dcterms:W3CDTF">2015-08-26T11:51:00Z</dcterms:created>
  <dcterms:modified xsi:type="dcterms:W3CDTF">2024-02-29T15:04:45Z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